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05F650C" w14:textId="77777777" w:rsidR="003B0CC2" w:rsidRPr="00CE3CFB" w:rsidRDefault="003B0CC2" w:rsidP="00D30657">
      <w:pPr>
        <w:spacing w:line="360" w:lineRule="auto"/>
        <w:jc w:val="both"/>
        <w:rPr>
          <w:rFonts w:ascii="Times New Roman" w:hAnsi="Times New Roman"/>
          <w:b/>
          <w:bCs/>
          <w:szCs w:val="24"/>
        </w:rPr>
      </w:pPr>
      <w:bookmarkStart w:id="0" w:name="_Hlk209536296"/>
    </w:p>
    <w:p w14:paraId="46A2C8C4" w14:textId="5159A3EC" w:rsidR="00177EE8" w:rsidRPr="00DF0B5A" w:rsidRDefault="00177EE8" w:rsidP="00DF0B5A">
      <w:pPr>
        <w:spacing w:line="360" w:lineRule="auto"/>
        <w:jc w:val="center"/>
        <w:rPr>
          <w:rFonts w:ascii="Times New Roman" w:hAnsi="Times New Roman"/>
          <w:b/>
          <w:bCs/>
          <w:sz w:val="36"/>
          <w:szCs w:val="36"/>
        </w:rPr>
      </w:pPr>
      <w:r w:rsidRPr="00DF0B5A">
        <w:rPr>
          <w:rFonts w:ascii="Times New Roman" w:hAnsi="Times New Roman"/>
          <w:b/>
          <w:bCs/>
          <w:sz w:val="36"/>
          <w:szCs w:val="36"/>
        </w:rPr>
        <w:t>GRANDI STAZIONI RAIL S.p.A.</w:t>
      </w:r>
    </w:p>
    <w:p w14:paraId="49C1380D" w14:textId="1A05FF42" w:rsidR="006D1F24" w:rsidRPr="00DF0B5A" w:rsidRDefault="00177EE8" w:rsidP="00DF0B5A">
      <w:pPr>
        <w:spacing w:line="360" w:lineRule="auto"/>
        <w:jc w:val="center"/>
        <w:rPr>
          <w:rFonts w:ascii="Times New Roman" w:hAnsi="Times New Roman"/>
          <w:b/>
          <w:bCs/>
          <w:sz w:val="36"/>
          <w:szCs w:val="36"/>
        </w:rPr>
      </w:pPr>
      <w:r w:rsidRPr="00DF0B5A">
        <w:rPr>
          <w:rFonts w:ascii="Times New Roman" w:hAnsi="Times New Roman"/>
          <w:b/>
          <w:bCs/>
          <w:sz w:val="36"/>
          <w:szCs w:val="36"/>
        </w:rPr>
        <w:t>STAZIONE DI ROMA TIBURTINA</w:t>
      </w:r>
    </w:p>
    <w:p w14:paraId="517C70A9" w14:textId="76F26428" w:rsidR="00177EE8" w:rsidRPr="00CE3CFB" w:rsidRDefault="00756527" w:rsidP="00D30657">
      <w:pPr>
        <w:spacing w:line="360" w:lineRule="auto"/>
        <w:jc w:val="both"/>
        <w:rPr>
          <w:rFonts w:ascii="Times New Roman" w:hAnsi="Times New Roman"/>
          <w:sz w:val="36"/>
          <w:szCs w:val="36"/>
        </w:rPr>
      </w:pPr>
      <w:r w:rsidRPr="00CE3CFB">
        <w:rPr>
          <w:rFonts w:ascii="Times New Roman" w:hAnsi="Times New Roman"/>
          <w:noProof/>
          <w:szCs w:val="24"/>
        </w:rPr>
        <w:drawing>
          <wp:anchor distT="0" distB="0" distL="114300" distR="114300" simplePos="0" relativeHeight="251706368" behindDoc="0" locked="0" layoutInCell="1" allowOverlap="1" wp14:anchorId="60D3DA35" wp14:editId="6D8A3B72">
            <wp:simplePos x="0" y="0"/>
            <wp:positionH relativeFrom="column">
              <wp:posOffset>775335</wp:posOffset>
            </wp:positionH>
            <wp:positionV relativeFrom="paragraph">
              <wp:posOffset>121285</wp:posOffset>
            </wp:positionV>
            <wp:extent cx="4440555" cy="4101465"/>
            <wp:effectExtent l="0" t="0" r="0" b="0"/>
            <wp:wrapThrough wrapText="bothSides">
              <wp:wrapPolygon edited="0">
                <wp:start x="0" y="0"/>
                <wp:lineTo x="0" y="21470"/>
                <wp:lineTo x="21498" y="21470"/>
                <wp:lineTo x="21498"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0555" cy="4101465"/>
                    </a:xfrm>
                    <a:prstGeom prst="rect">
                      <a:avLst/>
                    </a:prstGeom>
                    <a:noFill/>
                  </pic:spPr>
                </pic:pic>
              </a:graphicData>
            </a:graphic>
          </wp:anchor>
        </w:drawing>
      </w:r>
    </w:p>
    <w:p w14:paraId="7AAC1690" w14:textId="7774E3BF" w:rsidR="00756527" w:rsidRDefault="00DF0B5A" w:rsidP="00F14765">
      <w:pPr>
        <w:spacing w:line="360" w:lineRule="auto"/>
        <w:jc w:val="center"/>
        <w:rPr>
          <w:rFonts w:ascii="Times New Roman" w:hAnsi="Times New Roman"/>
          <w:b/>
          <w:bCs/>
          <w:sz w:val="28"/>
          <w:szCs w:val="28"/>
        </w:rPr>
      </w:pPr>
      <w:r w:rsidRPr="00F14765">
        <w:rPr>
          <w:rFonts w:ascii="Times New Roman" w:hAnsi="Times New Roman"/>
          <w:b/>
          <w:bCs/>
          <w:sz w:val="28"/>
          <w:szCs w:val="28"/>
        </w:rPr>
        <w:t xml:space="preserve">PROCEDURA NEGOZIALE PER LA LOCAZIONE DI AREE SULLE BANCHINE DI STAZIONE DA DESTINARE </w:t>
      </w:r>
    </w:p>
    <w:p w14:paraId="33A480DE" w14:textId="2977255D" w:rsidR="00DF0B5A" w:rsidRPr="00F14765" w:rsidRDefault="00DF0B5A" w:rsidP="00F14765">
      <w:pPr>
        <w:spacing w:line="360" w:lineRule="auto"/>
        <w:jc w:val="center"/>
        <w:rPr>
          <w:rFonts w:ascii="Times New Roman" w:hAnsi="Times New Roman"/>
          <w:b/>
          <w:bCs/>
          <w:sz w:val="32"/>
          <w:szCs w:val="32"/>
        </w:rPr>
      </w:pPr>
      <w:r w:rsidRPr="00F14765">
        <w:rPr>
          <w:rFonts w:ascii="Times New Roman" w:hAnsi="Times New Roman"/>
          <w:b/>
          <w:bCs/>
          <w:sz w:val="28"/>
          <w:szCs w:val="28"/>
        </w:rPr>
        <w:t>ALL’INSTALLAZIONE E GESTIONE DI DISTRIBUTORI AUTOMATICI</w:t>
      </w:r>
    </w:p>
    <w:p w14:paraId="6033562D" w14:textId="77777777" w:rsidR="00756527" w:rsidRDefault="00756527" w:rsidP="00DF0B5A">
      <w:pPr>
        <w:spacing w:line="360" w:lineRule="auto"/>
        <w:jc w:val="both"/>
        <w:rPr>
          <w:rFonts w:ascii="Times New Roman" w:hAnsi="Times New Roman"/>
          <w:b/>
          <w:bCs/>
          <w:sz w:val="36"/>
          <w:szCs w:val="36"/>
        </w:rPr>
      </w:pPr>
    </w:p>
    <w:p w14:paraId="7F695EE4" w14:textId="4268C845" w:rsidR="00C202E0" w:rsidRPr="00C202E0" w:rsidRDefault="00C202E0" w:rsidP="00B258BE">
      <w:pPr>
        <w:spacing w:line="360" w:lineRule="auto"/>
        <w:jc w:val="center"/>
        <w:rPr>
          <w:rFonts w:ascii="Times New Roman" w:hAnsi="Times New Roman"/>
          <w:b/>
          <w:bCs/>
          <w:sz w:val="28"/>
          <w:szCs w:val="28"/>
        </w:rPr>
      </w:pPr>
      <w:r w:rsidRPr="00C202E0">
        <w:rPr>
          <w:rFonts w:ascii="Times New Roman" w:hAnsi="Times New Roman"/>
          <w:b/>
          <w:bCs/>
          <w:sz w:val="28"/>
          <w:szCs w:val="28"/>
        </w:rPr>
        <w:t>DOCUMENTO DI REGOLAMENTAZIONE DELLA PROCEDURA</w:t>
      </w:r>
    </w:p>
    <w:p w14:paraId="5697A7EC" w14:textId="38336DB1" w:rsidR="00756527" w:rsidRDefault="00756527" w:rsidP="00B258BE">
      <w:pPr>
        <w:spacing w:line="360" w:lineRule="auto"/>
        <w:jc w:val="both"/>
        <w:rPr>
          <w:rFonts w:ascii="Times New Roman" w:hAnsi="Times New Roman"/>
          <w:b/>
          <w:bCs/>
          <w:sz w:val="32"/>
          <w:szCs w:val="32"/>
        </w:rPr>
      </w:pPr>
      <w:r>
        <w:rPr>
          <w:rFonts w:ascii="Times New Roman" w:hAnsi="Times New Roman"/>
          <w:b/>
          <w:bCs/>
          <w:sz w:val="32"/>
          <w:szCs w:val="32"/>
        </w:rPr>
        <w:br w:type="page"/>
      </w:r>
    </w:p>
    <w:p w14:paraId="280401E8" w14:textId="77777777" w:rsidR="00177EE8" w:rsidRPr="00DF0B5A" w:rsidRDefault="00177EE8" w:rsidP="00DF0B5A">
      <w:pPr>
        <w:spacing w:line="360" w:lineRule="auto"/>
        <w:jc w:val="center"/>
        <w:rPr>
          <w:rFonts w:ascii="Times New Roman" w:hAnsi="Times New Roman"/>
          <w:b/>
          <w:bCs/>
          <w:sz w:val="32"/>
          <w:szCs w:val="32"/>
        </w:rPr>
      </w:pPr>
    </w:p>
    <w:bookmarkEnd w:id="0"/>
    <w:p w14:paraId="39CD06F4" w14:textId="70CFB3D1" w:rsidR="00452C31" w:rsidRPr="00CE3CFB" w:rsidRDefault="00452C31" w:rsidP="00D30657">
      <w:pPr>
        <w:spacing w:line="360" w:lineRule="auto"/>
        <w:jc w:val="both"/>
        <w:rPr>
          <w:rFonts w:ascii="Times New Roman" w:hAnsi="Times New Roman"/>
          <w:szCs w:val="24"/>
        </w:rPr>
      </w:pPr>
    </w:p>
    <w:p w14:paraId="1A2139CA" w14:textId="77777777" w:rsidR="00430AF3" w:rsidRPr="00430AF3" w:rsidRDefault="00430AF3" w:rsidP="00D30657">
      <w:pPr>
        <w:spacing w:line="360" w:lineRule="auto"/>
        <w:jc w:val="both"/>
        <w:rPr>
          <w:rFonts w:ascii="Times New Roman" w:hAnsi="Times New Roman"/>
          <w:b/>
          <w:bCs/>
          <w:szCs w:val="24"/>
        </w:rPr>
      </w:pPr>
      <w:r w:rsidRPr="00430AF3">
        <w:rPr>
          <w:rFonts w:ascii="Times New Roman" w:hAnsi="Times New Roman"/>
          <w:b/>
          <w:bCs/>
          <w:szCs w:val="24"/>
        </w:rPr>
        <w:t>INDICE</w:t>
      </w:r>
    </w:p>
    <w:sdt>
      <w:sdtPr>
        <w:rPr>
          <w:rFonts w:ascii="Times" w:eastAsia="Times New Roman" w:hAnsi="Times" w:cs="Times New Roman"/>
          <w:color w:val="auto"/>
          <w:sz w:val="24"/>
          <w:szCs w:val="20"/>
        </w:rPr>
        <w:id w:val="2042087228"/>
        <w:docPartObj>
          <w:docPartGallery w:val="Table of Contents"/>
          <w:docPartUnique/>
        </w:docPartObj>
      </w:sdtPr>
      <w:sdtEndPr>
        <w:rPr>
          <w:b/>
          <w:bCs/>
        </w:rPr>
      </w:sdtEndPr>
      <w:sdtContent>
        <w:p w14:paraId="52048768" w14:textId="122C52B6" w:rsidR="009C41F9" w:rsidRDefault="009C41F9">
          <w:pPr>
            <w:pStyle w:val="Titolosommario"/>
          </w:pPr>
        </w:p>
        <w:p w14:paraId="1D37A217" w14:textId="6A26948E" w:rsidR="00F572AA" w:rsidRDefault="009C41F9">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227758062" w:history="1">
            <w:r w:rsidR="00F572AA" w:rsidRPr="009960F5">
              <w:rPr>
                <w:rStyle w:val="Collegamentoipertestuale"/>
                <w:noProof/>
              </w:rPr>
              <w:t>1.</w:t>
            </w:r>
            <w:r w:rsidR="00F572AA">
              <w:rPr>
                <w:rFonts w:asciiTheme="minorHAnsi" w:eastAsiaTheme="minorEastAsia" w:hAnsiTheme="minorHAnsi" w:cstheme="minorBidi"/>
                <w:noProof/>
                <w:kern w:val="2"/>
                <w:szCs w:val="24"/>
                <w14:ligatures w14:val="standardContextual"/>
              </w:rPr>
              <w:tab/>
            </w:r>
            <w:r w:rsidR="00F572AA" w:rsidRPr="009960F5">
              <w:rPr>
                <w:rStyle w:val="Collegamentoipertestuale"/>
                <w:noProof/>
              </w:rPr>
              <w:t>Grandi Stazioni Rail S.p.A. - Presentazione azienda</w:t>
            </w:r>
            <w:r w:rsidR="00F572AA">
              <w:rPr>
                <w:noProof/>
                <w:webHidden/>
              </w:rPr>
              <w:tab/>
            </w:r>
            <w:r w:rsidR="00F572AA">
              <w:rPr>
                <w:noProof/>
                <w:webHidden/>
              </w:rPr>
              <w:fldChar w:fldCharType="begin"/>
            </w:r>
            <w:r w:rsidR="00F572AA">
              <w:rPr>
                <w:noProof/>
                <w:webHidden/>
              </w:rPr>
              <w:instrText xml:space="preserve"> PAGEREF _Toc227758062 \h </w:instrText>
            </w:r>
            <w:r w:rsidR="00F572AA">
              <w:rPr>
                <w:noProof/>
                <w:webHidden/>
              </w:rPr>
            </w:r>
            <w:r w:rsidR="00F572AA">
              <w:rPr>
                <w:noProof/>
                <w:webHidden/>
              </w:rPr>
              <w:fldChar w:fldCharType="separate"/>
            </w:r>
            <w:r w:rsidR="00F572AA">
              <w:rPr>
                <w:noProof/>
                <w:webHidden/>
              </w:rPr>
              <w:t>3</w:t>
            </w:r>
            <w:r w:rsidR="00F572AA">
              <w:rPr>
                <w:noProof/>
                <w:webHidden/>
              </w:rPr>
              <w:fldChar w:fldCharType="end"/>
            </w:r>
          </w:hyperlink>
        </w:p>
        <w:p w14:paraId="7A51FB8F" w14:textId="4BF0BEFA" w:rsidR="00F572AA" w:rsidRDefault="00F572AA">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hyperlink w:anchor="_Toc227758063" w:history="1">
            <w:r w:rsidRPr="009960F5">
              <w:rPr>
                <w:rStyle w:val="Collegamentoipertestuale"/>
                <w:noProof/>
              </w:rPr>
              <w:t>2.</w:t>
            </w:r>
            <w:r>
              <w:rPr>
                <w:rFonts w:asciiTheme="minorHAnsi" w:eastAsiaTheme="minorEastAsia" w:hAnsiTheme="minorHAnsi" w:cstheme="minorBidi"/>
                <w:noProof/>
                <w:kern w:val="2"/>
                <w:szCs w:val="24"/>
                <w14:ligatures w14:val="standardContextual"/>
              </w:rPr>
              <w:tab/>
            </w:r>
            <w:r w:rsidRPr="009960F5">
              <w:rPr>
                <w:rStyle w:val="Collegamentoipertestuale"/>
                <w:noProof/>
              </w:rPr>
              <w:t>Premessa e natura della procedura</w:t>
            </w:r>
            <w:r>
              <w:rPr>
                <w:noProof/>
                <w:webHidden/>
              </w:rPr>
              <w:tab/>
            </w:r>
            <w:r>
              <w:rPr>
                <w:noProof/>
                <w:webHidden/>
              </w:rPr>
              <w:fldChar w:fldCharType="begin"/>
            </w:r>
            <w:r>
              <w:rPr>
                <w:noProof/>
                <w:webHidden/>
              </w:rPr>
              <w:instrText xml:space="preserve"> PAGEREF _Toc227758063 \h </w:instrText>
            </w:r>
            <w:r>
              <w:rPr>
                <w:noProof/>
                <w:webHidden/>
              </w:rPr>
            </w:r>
            <w:r>
              <w:rPr>
                <w:noProof/>
                <w:webHidden/>
              </w:rPr>
              <w:fldChar w:fldCharType="separate"/>
            </w:r>
            <w:r>
              <w:rPr>
                <w:noProof/>
                <w:webHidden/>
              </w:rPr>
              <w:t>3</w:t>
            </w:r>
            <w:r>
              <w:rPr>
                <w:noProof/>
                <w:webHidden/>
              </w:rPr>
              <w:fldChar w:fldCharType="end"/>
            </w:r>
          </w:hyperlink>
        </w:p>
        <w:p w14:paraId="362C876C" w14:textId="14E5A88F" w:rsidR="00F572AA" w:rsidRDefault="00F572AA">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hyperlink w:anchor="_Toc227758064" w:history="1">
            <w:r w:rsidRPr="009960F5">
              <w:rPr>
                <w:rStyle w:val="Collegamentoipertestuale"/>
                <w:noProof/>
              </w:rPr>
              <w:t>3.</w:t>
            </w:r>
            <w:r>
              <w:rPr>
                <w:rFonts w:asciiTheme="minorHAnsi" w:eastAsiaTheme="minorEastAsia" w:hAnsiTheme="minorHAnsi" w:cstheme="minorBidi"/>
                <w:noProof/>
                <w:kern w:val="2"/>
                <w:szCs w:val="24"/>
                <w14:ligatures w14:val="standardContextual"/>
              </w:rPr>
              <w:tab/>
            </w:r>
            <w:r w:rsidRPr="009960F5">
              <w:rPr>
                <w:rStyle w:val="Collegamentoipertestuale"/>
                <w:noProof/>
              </w:rPr>
              <w:t>Roma Tiburtina</w:t>
            </w:r>
            <w:r>
              <w:rPr>
                <w:noProof/>
                <w:webHidden/>
              </w:rPr>
              <w:tab/>
            </w:r>
            <w:r>
              <w:rPr>
                <w:noProof/>
                <w:webHidden/>
              </w:rPr>
              <w:fldChar w:fldCharType="begin"/>
            </w:r>
            <w:r>
              <w:rPr>
                <w:noProof/>
                <w:webHidden/>
              </w:rPr>
              <w:instrText xml:space="preserve"> PAGEREF _Toc227758064 \h </w:instrText>
            </w:r>
            <w:r>
              <w:rPr>
                <w:noProof/>
                <w:webHidden/>
              </w:rPr>
            </w:r>
            <w:r>
              <w:rPr>
                <w:noProof/>
                <w:webHidden/>
              </w:rPr>
              <w:fldChar w:fldCharType="separate"/>
            </w:r>
            <w:r>
              <w:rPr>
                <w:noProof/>
                <w:webHidden/>
              </w:rPr>
              <w:t>3</w:t>
            </w:r>
            <w:r>
              <w:rPr>
                <w:noProof/>
                <w:webHidden/>
              </w:rPr>
              <w:fldChar w:fldCharType="end"/>
            </w:r>
          </w:hyperlink>
        </w:p>
        <w:p w14:paraId="6554186B" w14:textId="54940E56" w:rsidR="00F572AA" w:rsidRDefault="00F572AA">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hyperlink w:anchor="_Toc227758065" w:history="1">
            <w:r w:rsidRPr="009960F5">
              <w:rPr>
                <w:rStyle w:val="Collegamentoipertestuale"/>
                <w:noProof/>
              </w:rPr>
              <w:t>4.</w:t>
            </w:r>
            <w:r>
              <w:rPr>
                <w:rFonts w:asciiTheme="minorHAnsi" w:eastAsiaTheme="minorEastAsia" w:hAnsiTheme="minorHAnsi" w:cstheme="minorBidi"/>
                <w:noProof/>
                <w:kern w:val="2"/>
                <w:szCs w:val="24"/>
                <w14:ligatures w14:val="standardContextual"/>
              </w:rPr>
              <w:tab/>
            </w:r>
            <w:r w:rsidRPr="009960F5">
              <w:rPr>
                <w:rStyle w:val="Collegamentoipertestuale"/>
                <w:noProof/>
              </w:rPr>
              <w:t>Oggetto della locazione</w:t>
            </w:r>
            <w:r>
              <w:rPr>
                <w:noProof/>
                <w:webHidden/>
              </w:rPr>
              <w:tab/>
            </w:r>
            <w:r>
              <w:rPr>
                <w:noProof/>
                <w:webHidden/>
              </w:rPr>
              <w:fldChar w:fldCharType="begin"/>
            </w:r>
            <w:r>
              <w:rPr>
                <w:noProof/>
                <w:webHidden/>
              </w:rPr>
              <w:instrText xml:space="preserve"> PAGEREF _Toc227758065 \h </w:instrText>
            </w:r>
            <w:r>
              <w:rPr>
                <w:noProof/>
                <w:webHidden/>
              </w:rPr>
            </w:r>
            <w:r>
              <w:rPr>
                <w:noProof/>
                <w:webHidden/>
              </w:rPr>
              <w:fldChar w:fldCharType="separate"/>
            </w:r>
            <w:r>
              <w:rPr>
                <w:noProof/>
                <w:webHidden/>
              </w:rPr>
              <w:t>4</w:t>
            </w:r>
            <w:r>
              <w:rPr>
                <w:noProof/>
                <w:webHidden/>
              </w:rPr>
              <w:fldChar w:fldCharType="end"/>
            </w:r>
          </w:hyperlink>
        </w:p>
        <w:p w14:paraId="6639A712" w14:textId="721D2F7B" w:rsidR="00F572AA" w:rsidRDefault="00F572AA">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hyperlink w:anchor="_Toc227758066" w:history="1">
            <w:r w:rsidRPr="009960F5">
              <w:rPr>
                <w:rStyle w:val="Collegamentoipertestuale"/>
                <w:noProof/>
              </w:rPr>
              <w:t>5.</w:t>
            </w:r>
            <w:r>
              <w:rPr>
                <w:rFonts w:asciiTheme="minorHAnsi" w:eastAsiaTheme="minorEastAsia" w:hAnsiTheme="minorHAnsi" w:cstheme="minorBidi"/>
                <w:noProof/>
                <w:kern w:val="2"/>
                <w:szCs w:val="24"/>
                <w14:ligatures w14:val="standardContextual"/>
              </w:rPr>
              <w:tab/>
            </w:r>
            <w:r w:rsidRPr="009960F5">
              <w:rPr>
                <w:rStyle w:val="Collegamentoipertestuale"/>
                <w:noProof/>
              </w:rPr>
              <w:t>Durata del contratto</w:t>
            </w:r>
            <w:r>
              <w:rPr>
                <w:noProof/>
                <w:webHidden/>
              </w:rPr>
              <w:tab/>
            </w:r>
            <w:r>
              <w:rPr>
                <w:noProof/>
                <w:webHidden/>
              </w:rPr>
              <w:fldChar w:fldCharType="begin"/>
            </w:r>
            <w:r>
              <w:rPr>
                <w:noProof/>
                <w:webHidden/>
              </w:rPr>
              <w:instrText xml:space="preserve"> PAGEREF _Toc227758066 \h </w:instrText>
            </w:r>
            <w:r>
              <w:rPr>
                <w:noProof/>
                <w:webHidden/>
              </w:rPr>
            </w:r>
            <w:r>
              <w:rPr>
                <w:noProof/>
                <w:webHidden/>
              </w:rPr>
              <w:fldChar w:fldCharType="separate"/>
            </w:r>
            <w:r>
              <w:rPr>
                <w:noProof/>
                <w:webHidden/>
              </w:rPr>
              <w:t>5</w:t>
            </w:r>
            <w:r>
              <w:rPr>
                <w:noProof/>
                <w:webHidden/>
              </w:rPr>
              <w:fldChar w:fldCharType="end"/>
            </w:r>
          </w:hyperlink>
        </w:p>
        <w:p w14:paraId="4CCB5473" w14:textId="56202C7C" w:rsidR="00F572AA" w:rsidRDefault="00F572AA">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hyperlink w:anchor="_Toc227758067" w:history="1">
            <w:r w:rsidRPr="009960F5">
              <w:rPr>
                <w:rStyle w:val="Collegamentoipertestuale"/>
                <w:noProof/>
              </w:rPr>
              <w:t>6.</w:t>
            </w:r>
            <w:r>
              <w:rPr>
                <w:rFonts w:asciiTheme="minorHAnsi" w:eastAsiaTheme="minorEastAsia" w:hAnsiTheme="minorHAnsi" w:cstheme="minorBidi"/>
                <w:noProof/>
                <w:kern w:val="2"/>
                <w:szCs w:val="24"/>
                <w14:ligatures w14:val="standardContextual"/>
              </w:rPr>
              <w:tab/>
            </w:r>
            <w:r w:rsidRPr="009960F5">
              <w:rPr>
                <w:rStyle w:val="Collegamentoipertestuale"/>
                <w:noProof/>
              </w:rPr>
              <w:t>Condizioni economiche</w:t>
            </w:r>
            <w:r>
              <w:rPr>
                <w:noProof/>
                <w:webHidden/>
              </w:rPr>
              <w:tab/>
            </w:r>
            <w:r>
              <w:rPr>
                <w:noProof/>
                <w:webHidden/>
              </w:rPr>
              <w:fldChar w:fldCharType="begin"/>
            </w:r>
            <w:r>
              <w:rPr>
                <w:noProof/>
                <w:webHidden/>
              </w:rPr>
              <w:instrText xml:space="preserve"> PAGEREF _Toc227758067 \h </w:instrText>
            </w:r>
            <w:r>
              <w:rPr>
                <w:noProof/>
                <w:webHidden/>
              </w:rPr>
            </w:r>
            <w:r>
              <w:rPr>
                <w:noProof/>
                <w:webHidden/>
              </w:rPr>
              <w:fldChar w:fldCharType="separate"/>
            </w:r>
            <w:r>
              <w:rPr>
                <w:noProof/>
                <w:webHidden/>
              </w:rPr>
              <w:t>5</w:t>
            </w:r>
            <w:r>
              <w:rPr>
                <w:noProof/>
                <w:webHidden/>
              </w:rPr>
              <w:fldChar w:fldCharType="end"/>
            </w:r>
          </w:hyperlink>
        </w:p>
        <w:p w14:paraId="2F73A3BC" w14:textId="5707D178" w:rsidR="00F572AA" w:rsidRDefault="00F572AA">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hyperlink w:anchor="_Toc227758068" w:history="1">
            <w:r w:rsidRPr="009960F5">
              <w:rPr>
                <w:rStyle w:val="Collegamentoipertestuale"/>
                <w:noProof/>
              </w:rPr>
              <w:t>7.</w:t>
            </w:r>
            <w:r>
              <w:rPr>
                <w:rFonts w:asciiTheme="minorHAnsi" w:eastAsiaTheme="minorEastAsia" w:hAnsiTheme="minorHAnsi" w:cstheme="minorBidi"/>
                <w:noProof/>
                <w:kern w:val="2"/>
                <w:szCs w:val="24"/>
                <w14:ligatures w14:val="standardContextual"/>
              </w:rPr>
              <w:tab/>
            </w:r>
            <w:r w:rsidRPr="009960F5">
              <w:rPr>
                <w:rStyle w:val="Collegamentoipertestuale"/>
                <w:noProof/>
              </w:rPr>
              <w:t>Prescrizioni essenziali di utilizzo delle Aree</w:t>
            </w:r>
            <w:r>
              <w:rPr>
                <w:noProof/>
                <w:webHidden/>
              </w:rPr>
              <w:tab/>
            </w:r>
            <w:r>
              <w:rPr>
                <w:noProof/>
                <w:webHidden/>
              </w:rPr>
              <w:fldChar w:fldCharType="begin"/>
            </w:r>
            <w:r>
              <w:rPr>
                <w:noProof/>
                <w:webHidden/>
              </w:rPr>
              <w:instrText xml:space="preserve"> PAGEREF _Toc227758068 \h </w:instrText>
            </w:r>
            <w:r>
              <w:rPr>
                <w:noProof/>
                <w:webHidden/>
              </w:rPr>
            </w:r>
            <w:r>
              <w:rPr>
                <w:noProof/>
                <w:webHidden/>
              </w:rPr>
              <w:fldChar w:fldCharType="separate"/>
            </w:r>
            <w:r>
              <w:rPr>
                <w:noProof/>
                <w:webHidden/>
              </w:rPr>
              <w:t>5</w:t>
            </w:r>
            <w:r>
              <w:rPr>
                <w:noProof/>
                <w:webHidden/>
              </w:rPr>
              <w:fldChar w:fldCharType="end"/>
            </w:r>
          </w:hyperlink>
        </w:p>
        <w:p w14:paraId="025D229E" w14:textId="119E56AA" w:rsidR="00F572AA" w:rsidRDefault="00F572AA">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hyperlink w:anchor="_Toc227758069" w:history="1">
            <w:r w:rsidRPr="009960F5">
              <w:rPr>
                <w:rStyle w:val="Collegamentoipertestuale"/>
                <w:noProof/>
              </w:rPr>
              <w:t>8.</w:t>
            </w:r>
            <w:r>
              <w:rPr>
                <w:rFonts w:asciiTheme="minorHAnsi" w:eastAsiaTheme="minorEastAsia" w:hAnsiTheme="minorHAnsi" w:cstheme="minorBidi"/>
                <w:noProof/>
                <w:kern w:val="2"/>
                <w:szCs w:val="24"/>
                <w14:ligatures w14:val="standardContextual"/>
              </w:rPr>
              <w:tab/>
            </w:r>
            <w:r w:rsidRPr="009960F5">
              <w:rPr>
                <w:rStyle w:val="Collegamentoipertestuale"/>
                <w:noProof/>
              </w:rPr>
              <w:t>Requisiti minimi dei distributori (essenziali)</w:t>
            </w:r>
            <w:r>
              <w:rPr>
                <w:noProof/>
                <w:webHidden/>
              </w:rPr>
              <w:tab/>
            </w:r>
            <w:r>
              <w:rPr>
                <w:noProof/>
                <w:webHidden/>
              </w:rPr>
              <w:fldChar w:fldCharType="begin"/>
            </w:r>
            <w:r>
              <w:rPr>
                <w:noProof/>
                <w:webHidden/>
              </w:rPr>
              <w:instrText xml:space="preserve"> PAGEREF _Toc227758069 \h </w:instrText>
            </w:r>
            <w:r>
              <w:rPr>
                <w:noProof/>
                <w:webHidden/>
              </w:rPr>
            </w:r>
            <w:r>
              <w:rPr>
                <w:noProof/>
                <w:webHidden/>
              </w:rPr>
              <w:fldChar w:fldCharType="separate"/>
            </w:r>
            <w:r>
              <w:rPr>
                <w:noProof/>
                <w:webHidden/>
              </w:rPr>
              <w:t>7</w:t>
            </w:r>
            <w:r>
              <w:rPr>
                <w:noProof/>
                <w:webHidden/>
              </w:rPr>
              <w:fldChar w:fldCharType="end"/>
            </w:r>
          </w:hyperlink>
        </w:p>
        <w:p w14:paraId="4A05A72B" w14:textId="0882C230" w:rsidR="00F572AA" w:rsidRDefault="00F572AA">
          <w:pPr>
            <w:pStyle w:val="Sommario1"/>
            <w:tabs>
              <w:tab w:val="left" w:pos="480"/>
              <w:tab w:val="right" w:leader="dot" w:pos="9628"/>
            </w:tabs>
            <w:rPr>
              <w:rFonts w:asciiTheme="minorHAnsi" w:eastAsiaTheme="minorEastAsia" w:hAnsiTheme="minorHAnsi" w:cstheme="minorBidi"/>
              <w:noProof/>
              <w:kern w:val="2"/>
              <w:szCs w:val="24"/>
              <w14:ligatures w14:val="standardContextual"/>
            </w:rPr>
          </w:pPr>
          <w:hyperlink w:anchor="_Toc227758070" w:history="1">
            <w:r w:rsidRPr="009960F5">
              <w:rPr>
                <w:rStyle w:val="Collegamentoipertestuale"/>
                <w:noProof/>
              </w:rPr>
              <w:t>9.</w:t>
            </w:r>
            <w:r>
              <w:rPr>
                <w:rFonts w:asciiTheme="minorHAnsi" w:eastAsiaTheme="minorEastAsia" w:hAnsiTheme="minorHAnsi" w:cstheme="minorBidi"/>
                <w:noProof/>
                <w:kern w:val="2"/>
                <w:szCs w:val="24"/>
                <w14:ligatures w14:val="standardContextual"/>
              </w:rPr>
              <w:tab/>
            </w:r>
            <w:r w:rsidRPr="009960F5">
              <w:rPr>
                <w:rStyle w:val="Collegamentoipertestuale"/>
                <w:noProof/>
              </w:rPr>
              <w:t>Progetto, installazione e rifornimento</w:t>
            </w:r>
            <w:r>
              <w:rPr>
                <w:noProof/>
                <w:webHidden/>
              </w:rPr>
              <w:tab/>
            </w:r>
            <w:r>
              <w:rPr>
                <w:noProof/>
                <w:webHidden/>
              </w:rPr>
              <w:fldChar w:fldCharType="begin"/>
            </w:r>
            <w:r>
              <w:rPr>
                <w:noProof/>
                <w:webHidden/>
              </w:rPr>
              <w:instrText xml:space="preserve"> PAGEREF _Toc227758070 \h </w:instrText>
            </w:r>
            <w:r>
              <w:rPr>
                <w:noProof/>
                <w:webHidden/>
              </w:rPr>
            </w:r>
            <w:r>
              <w:rPr>
                <w:noProof/>
                <w:webHidden/>
              </w:rPr>
              <w:fldChar w:fldCharType="separate"/>
            </w:r>
            <w:r>
              <w:rPr>
                <w:noProof/>
                <w:webHidden/>
              </w:rPr>
              <w:t>7</w:t>
            </w:r>
            <w:r>
              <w:rPr>
                <w:noProof/>
                <w:webHidden/>
              </w:rPr>
              <w:fldChar w:fldCharType="end"/>
            </w:r>
          </w:hyperlink>
        </w:p>
        <w:p w14:paraId="55EAF710" w14:textId="59E70E07" w:rsidR="00F572AA" w:rsidRDefault="00F572AA">
          <w:pPr>
            <w:pStyle w:val="Sommario1"/>
            <w:tabs>
              <w:tab w:val="left" w:pos="720"/>
              <w:tab w:val="right" w:leader="dot" w:pos="9628"/>
            </w:tabs>
            <w:rPr>
              <w:rFonts w:asciiTheme="minorHAnsi" w:eastAsiaTheme="minorEastAsia" w:hAnsiTheme="minorHAnsi" w:cstheme="minorBidi"/>
              <w:noProof/>
              <w:kern w:val="2"/>
              <w:szCs w:val="24"/>
              <w14:ligatures w14:val="standardContextual"/>
            </w:rPr>
          </w:pPr>
          <w:hyperlink w:anchor="_Toc227758071" w:history="1">
            <w:r w:rsidRPr="009960F5">
              <w:rPr>
                <w:rStyle w:val="Collegamentoipertestuale"/>
                <w:noProof/>
              </w:rPr>
              <w:t>10.</w:t>
            </w:r>
            <w:r>
              <w:rPr>
                <w:rFonts w:asciiTheme="minorHAnsi" w:eastAsiaTheme="minorEastAsia" w:hAnsiTheme="minorHAnsi" w:cstheme="minorBidi"/>
                <w:noProof/>
                <w:kern w:val="2"/>
                <w:szCs w:val="24"/>
                <w14:ligatures w14:val="standardContextual"/>
              </w:rPr>
              <w:tab/>
            </w:r>
            <w:r w:rsidRPr="009960F5">
              <w:rPr>
                <w:rStyle w:val="Collegamentoipertestuale"/>
                <w:noProof/>
              </w:rPr>
              <w:t>Contenuto minimo della proposta</w:t>
            </w:r>
            <w:r>
              <w:rPr>
                <w:noProof/>
                <w:webHidden/>
              </w:rPr>
              <w:tab/>
            </w:r>
            <w:r>
              <w:rPr>
                <w:noProof/>
                <w:webHidden/>
              </w:rPr>
              <w:fldChar w:fldCharType="begin"/>
            </w:r>
            <w:r>
              <w:rPr>
                <w:noProof/>
                <w:webHidden/>
              </w:rPr>
              <w:instrText xml:space="preserve"> PAGEREF _Toc227758071 \h </w:instrText>
            </w:r>
            <w:r>
              <w:rPr>
                <w:noProof/>
                <w:webHidden/>
              </w:rPr>
            </w:r>
            <w:r>
              <w:rPr>
                <w:noProof/>
                <w:webHidden/>
              </w:rPr>
              <w:fldChar w:fldCharType="separate"/>
            </w:r>
            <w:r>
              <w:rPr>
                <w:noProof/>
                <w:webHidden/>
              </w:rPr>
              <w:t>7</w:t>
            </w:r>
            <w:r>
              <w:rPr>
                <w:noProof/>
                <w:webHidden/>
              </w:rPr>
              <w:fldChar w:fldCharType="end"/>
            </w:r>
          </w:hyperlink>
        </w:p>
        <w:p w14:paraId="3214F482" w14:textId="1EA5AACF" w:rsidR="00F572AA" w:rsidRDefault="00F572AA">
          <w:pPr>
            <w:pStyle w:val="Sommario1"/>
            <w:tabs>
              <w:tab w:val="left" w:pos="720"/>
              <w:tab w:val="right" w:leader="dot" w:pos="9628"/>
            </w:tabs>
            <w:rPr>
              <w:rFonts w:asciiTheme="minorHAnsi" w:eastAsiaTheme="minorEastAsia" w:hAnsiTheme="minorHAnsi" w:cstheme="minorBidi"/>
              <w:noProof/>
              <w:kern w:val="2"/>
              <w:szCs w:val="24"/>
              <w14:ligatures w14:val="standardContextual"/>
            </w:rPr>
          </w:pPr>
          <w:hyperlink w:anchor="_Toc227758072" w:history="1">
            <w:r w:rsidRPr="009960F5">
              <w:rPr>
                <w:rStyle w:val="Collegamentoipertestuale"/>
                <w:noProof/>
              </w:rPr>
              <w:t>11.</w:t>
            </w:r>
            <w:r>
              <w:rPr>
                <w:rFonts w:asciiTheme="minorHAnsi" w:eastAsiaTheme="minorEastAsia" w:hAnsiTheme="minorHAnsi" w:cstheme="minorBidi"/>
                <w:noProof/>
                <w:kern w:val="2"/>
                <w:szCs w:val="24"/>
                <w14:ligatures w14:val="standardContextual"/>
              </w:rPr>
              <w:tab/>
            </w:r>
            <w:r w:rsidRPr="009960F5">
              <w:rPr>
                <w:rStyle w:val="Collegamentoipertestuale"/>
                <w:noProof/>
              </w:rPr>
              <w:t>–Modalità di selezione e negoziazione</w:t>
            </w:r>
            <w:r>
              <w:rPr>
                <w:noProof/>
                <w:webHidden/>
              </w:rPr>
              <w:tab/>
            </w:r>
            <w:r>
              <w:rPr>
                <w:noProof/>
                <w:webHidden/>
              </w:rPr>
              <w:fldChar w:fldCharType="begin"/>
            </w:r>
            <w:r>
              <w:rPr>
                <w:noProof/>
                <w:webHidden/>
              </w:rPr>
              <w:instrText xml:space="preserve"> PAGEREF _Toc227758072 \h </w:instrText>
            </w:r>
            <w:r>
              <w:rPr>
                <w:noProof/>
                <w:webHidden/>
              </w:rPr>
            </w:r>
            <w:r>
              <w:rPr>
                <w:noProof/>
                <w:webHidden/>
              </w:rPr>
              <w:fldChar w:fldCharType="separate"/>
            </w:r>
            <w:r>
              <w:rPr>
                <w:noProof/>
                <w:webHidden/>
              </w:rPr>
              <w:t>8</w:t>
            </w:r>
            <w:r>
              <w:rPr>
                <w:noProof/>
                <w:webHidden/>
              </w:rPr>
              <w:fldChar w:fldCharType="end"/>
            </w:r>
          </w:hyperlink>
        </w:p>
        <w:p w14:paraId="68F4F4F1" w14:textId="2F512977" w:rsidR="00F572AA" w:rsidRDefault="00F572AA">
          <w:pPr>
            <w:pStyle w:val="Sommario1"/>
            <w:tabs>
              <w:tab w:val="left" w:pos="720"/>
              <w:tab w:val="right" w:leader="dot" w:pos="9628"/>
            </w:tabs>
            <w:rPr>
              <w:rFonts w:asciiTheme="minorHAnsi" w:eastAsiaTheme="minorEastAsia" w:hAnsiTheme="minorHAnsi" w:cstheme="minorBidi"/>
              <w:noProof/>
              <w:kern w:val="2"/>
              <w:szCs w:val="24"/>
              <w14:ligatures w14:val="standardContextual"/>
            </w:rPr>
          </w:pPr>
          <w:hyperlink w:anchor="_Toc227758073" w:history="1">
            <w:r w:rsidRPr="009960F5">
              <w:rPr>
                <w:rStyle w:val="Collegamentoipertestuale"/>
                <w:noProof/>
              </w:rPr>
              <w:t>12.</w:t>
            </w:r>
            <w:r>
              <w:rPr>
                <w:rFonts w:asciiTheme="minorHAnsi" w:eastAsiaTheme="minorEastAsia" w:hAnsiTheme="minorHAnsi" w:cstheme="minorBidi"/>
                <w:noProof/>
                <w:kern w:val="2"/>
                <w:szCs w:val="24"/>
                <w14:ligatures w14:val="standardContextual"/>
              </w:rPr>
              <w:tab/>
            </w:r>
            <w:r w:rsidRPr="009960F5">
              <w:rPr>
                <w:rStyle w:val="Collegamentoipertestuale"/>
                <w:noProof/>
              </w:rPr>
              <w:t>Verifiche e stipula del contratto</w:t>
            </w:r>
            <w:r>
              <w:rPr>
                <w:noProof/>
                <w:webHidden/>
              </w:rPr>
              <w:tab/>
            </w:r>
            <w:r>
              <w:rPr>
                <w:noProof/>
                <w:webHidden/>
              </w:rPr>
              <w:fldChar w:fldCharType="begin"/>
            </w:r>
            <w:r>
              <w:rPr>
                <w:noProof/>
                <w:webHidden/>
              </w:rPr>
              <w:instrText xml:space="preserve"> PAGEREF _Toc227758073 \h </w:instrText>
            </w:r>
            <w:r>
              <w:rPr>
                <w:noProof/>
                <w:webHidden/>
              </w:rPr>
            </w:r>
            <w:r>
              <w:rPr>
                <w:noProof/>
                <w:webHidden/>
              </w:rPr>
              <w:fldChar w:fldCharType="separate"/>
            </w:r>
            <w:r>
              <w:rPr>
                <w:noProof/>
                <w:webHidden/>
              </w:rPr>
              <w:t>9</w:t>
            </w:r>
            <w:r>
              <w:rPr>
                <w:noProof/>
                <w:webHidden/>
              </w:rPr>
              <w:fldChar w:fldCharType="end"/>
            </w:r>
          </w:hyperlink>
        </w:p>
        <w:p w14:paraId="1865B9F7" w14:textId="29926637" w:rsidR="00F572AA" w:rsidRDefault="00F572AA">
          <w:pPr>
            <w:pStyle w:val="Sommario1"/>
            <w:tabs>
              <w:tab w:val="left" w:pos="720"/>
              <w:tab w:val="right" w:leader="dot" w:pos="9628"/>
            </w:tabs>
            <w:rPr>
              <w:rFonts w:asciiTheme="minorHAnsi" w:eastAsiaTheme="minorEastAsia" w:hAnsiTheme="minorHAnsi" w:cstheme="minorBidi"/>
              <w:noProof/>
              <w:kern w:val="2"/>
              <w:szCs w:val="24"/>
              <w14:ligatures w14:val="standardContextual"/>
            </w:rPr>
          </w:pPr>
          <w:hyperlink w:anchor="_Toc227758074" w:history="1">
            <w:r w:rsidRPr="009960F5">
              <w:rPr>
                <w:rStyle w:val="Collegamentoipertestuale"/>
                <w:noProof/>
              </w:rPr>
              <w:t>13.</w:t>
            </w:r>
            <w:r>
              <w:rPr>
                <w:rFonts w:asciiTheme="minorHAnsi" w:eastAsiaTheme="minorEastAsia" w:hAnsiTheme="minorHAnsi" w:cstheme="minorBidi"/>
                <w:noProof/>
                <w:kern w:val="2"/>
                <w:szCs w:val="24"/>
                <w14:ligatures w14:val="standardContextual"/>
              </w:rPr>
              <w:tab/>
            </w:r>
            <w:r w:rsidRPr="009960F5">
              <w:rPr>
                <w:rStyle w:val="Collegamentoipertestuale"/>
                <w:noProof/>
              </w:rPr>
              <w:t>Riserva di GS Rail</w:t>
            </w:r>
            <w:r>
              <w:rPr>
                <w:noProof/>
                <w:webHidden/>
              </w:rPr>
              <w:tab/>
            </w:r>
            <w:r>
              <w:rPr>
                <w:noProof/>
                <w:webHidden/>
              </w:rPr>
              <w:fldChar w:fldCharType="begin"/>
            </w:r>
            <w:r>
              <w:rPr>
                <w:noProof/>
                <w:webHidden/>
              </w:rPr>
              <w:instrText xml:space="preserve"> PAGEREF _Toc227758074 \h </w:instrText>
            </w:r>
            <w:r>
              <w:rPr>
                <w:noProof/>
                <w:webHidden/>
              </w:rPr>
            </w:r>
            <w:r>
              <w:rPr>
                <w:noProof/>
                <w:webHidden/>
              </w:rPr>
              <w:fldChar w:fldCharType="separate"/>
            </w:r>
            <w:r>
              <w:rPr>
                <w:noProof/>
                <w:webHidden/>
              </w:rPr>
              <w:t>9</w:t>
            </w:r>
            <w:r>
              <w:rPr>
                <w:noProof/>
                <w:webHidden/>
              </w:rPr>
              <w:fldChar w:fldCharType="end"/>
            </w:r>
          </w:hyperlink>
        </w:p>
        <w:p w14:paraId="119BE83D" w14:textId="65FB80E8" w:rsidR="00F572AA" w:rsidRDefault="00F572AA">
          <w:pPr>
            <w:pStyle w:val="Sommario1"/>
            <w:tabs>
              <w:tab w:val="left" w:pos="720"/>
              <w:tab w:val="right" w:leader="dot" w:pos="9628"/>
            </w:tabs>
            <w:rPr>
              <w:rFonts w:asciiTheme="minorHAnsi" w:eastAsiaTheme="minorEastAsia" w:hAnsiTheme="minorHAnsi" w:cstheme="minorBidi"/>
              <w:noProof/>
              <w:kern w:val="2"/>
              <w:szCs w:val="24"/>
              <w14:ligatures w14:val="standardContextual"/>
            </w:rPr>
          </w:pPr>
          <w:hyperlink w:anchor="_Toc227758075" w:history="1">
            <w:r w:rsidRPr="009960F5">
              <w:rPr>
                <w:rStyle w:val="Collegamentoipertestuale"/>
                <w:noProof/>
              </w:rPr>
              <w:t>14.</w:t>
            </w:r>
            <w:r>
              <w:rPr>
                <w:rFonts w:asciiTheme="minorHAnsi" w:eastAsiaTheme="minorEastAsia" w:hAnsiTheme="minorHAnsi" w:cstheme="minorBidi"/>
                <w:noProof/>
                <w:kern w:val="2"/>
                <w:szCs w:val="24"/>
                <w14:ligatures w14:val="standardContextual"/>
              </w:rPr>
              <w:tab/>
            </w:r>
            <w:r w:rsidRPr="009960F5">
              <w:rPr>
                <w:rStyle w:val="Collegamentoipertestuale"/>
                <w:noProof/>
              </w:rPr>
              <w:t>Termine per la presentazione dell’offerta e sopralluoghi</w:t>
            </w:r>
            <w:r>
              <w:rPr>
                <w:noProof/>
                <w:webHidden/>
              </w:rPr>
              <w:tab/>
            </w:r>
            <w:r>
              <w:rPr>
                <w:noProof/>
                <w:webHidden/>
              </w:rPr>
              <w:fldChar w:fldCharType="begin"/>
            </w:r>
            <w:r>
              <w:rPr>
                <w:noProof/>
                <w:webHidden/>
              </w:rPr>
              <w:instrText xml:space="preserve"> PAGEREF _Toc227758075 \h </w:instrText>
            </w:r>
            <w:r>
              <w:rPr>
                <w:noProof/>
                <w:webHidden/>
              </w:rPr>
            </w:r>
            <w:r>
              <w:rPr>
                <w:noProof/>
                <w:webHidden/>
              </w:rPr>
              <w:fldChar w:fldCharType="separate"/>
            </w:r>
            <w:r>
              <w:rPr>
                <w:noProof/>
                <w:webHidden/>
              </w:rPr>
              <w:t>9</w:t>
            </w:r>
            <w:r>
              <w:rPr>
                <w:noProof/>
                <w:webHidden/>
              </w:rPr>
              <w:fldChar w:fldCharType="end"/>
            </w:r>
          </w:hyperlink>
        </w:p>
        <w:p w14:paraId="252925C8" w14:textId="52219F60" w:rsidR="00F572AA" w:rsidRDefault="00F572AA">
          <w:pPr>
            <w:pStyle w:val="Sommario1"/>
            <w:tabs>
              <w:tab w:val="left" w:pos="720"/>
              <w:tab w:val="right" w:leader="dot" w:pos="9628"/>
            </w:tabs>
            <w:rPr>
              <w:rFonts w:asciiTheme="minorHAnsi" w:eastAsiaTheme="minorEastAsia" w:hAnsiTheme="minorHAnsi" w:cstheme="minorBidi"/>
              <w:noProof/>
              <w:kern w:val="2"/>
              <w:szCs w:val="24"/>
              <w14:ligatures w14:val="standardContextual"/>
            </w:rPr>
          </w:pPr>
          <w:hyperlink w:anchor="_Toc227758076" w:history="1">
            <w:r w:rsidRPr="009960F5">
              <w:rPr>
                <w:rStyle w:val="Collegamentoipertestuale"/>
                <w:noProof/>
              </w:rPr>
              <w:t>15.</w:t>
            </w:r>
            <w:r>
              <w:rPr>
                <w:rFonts w:asciiTheme="minorHAnsi" w:eastAsiaTheme="minorEastAsia" w:hAnsiTheme="minorHAnsi" w:cstheme="minorBidi"/>
                <w:noProof/>
                <w:kern w:val="2"/>
                <w:szCs w:val="24"/>
                <w14:ligatures w14:val="standardContextual"/>
              </w:rPr>
              <w:tab/>
            </w:r>
            <w:r w:rsidRPr="009960F5">
              <w:rPr>
                <w:rStyle w:val="Collegamentoipertestuale"/>
                <w:noProof/>
              </w:rPr>
              <w:t>Trattamento dei dati personali</w:t>
            </w:r>
            <w:r>
              <w:rPr>
                <w:noProof/>
                <w:webHidden/>
              </w:rPr>
              <w:tab/>
            </w:r>
            <w:r>
              <w:rPr>
                <w:noProof/>
                <w:webHidden/>
              </w:rPr>
              <w:fldChar w:fldCharType="begin"/>
            </w:r>
            <w:r>
              <w:rPr>
                <w:noProof/>
                <w:webHidden/>
              </w:rPr>
              <w:instrText xml:space="preserve"> PAGEREF _Toc227758076 \h </w:instrText>
            </w:r>
            <w:r>
              <w:rPr>
                <w:noProof/>
                <w:webHidden/>
              </w:rPr>
            </w:r>
            <w:r>
              <w:rPr>
                <w:noProof/>
                <w:webHidden/>
              </w:rPr>
              <w:fldChar w:fldCharType="separate"/>
            </w:r>
            <w:r>
              <w:rPr>
                <w:noProof/>
                <w:webHidden/>
              </w:rPr>
              <w:t>9</w:t>
            </w:r>
            <w:r>
              <w:rPr>
                <w:noProof/>
                <w:webHidden/>
              </w:rPr>
              <w:fldChar w:fldCharType="end"/>
            </w:r>
          </w:hyperlink>
        </w:p>
        <w:p w14:paraId="369B3748" w14:textId="6DEEEA76" w:rsidR="00F572AA" w:rsidRDefault="00F572AA">
          <w:pPr>
            <w:pStyle w:val="Sommario1"/>
            <w:tabs>
              <w:tab w:val="left" w:pos="720"/>
              <w:tab w:val="right" w:leader="dot" w:pos="9628"/>
            </w:tabs>
            <w:rPr>
              <w:rFonts w:asciiTheme="minorHAnsi" w:eastAsiaTheme="minorEastAsia" w:hAnsiTheme="minorHAnsi" w:cstheme="minorBidi"/>
              <w:noProof/>
              <w:kern w:val="2"/>
              <w:szCs w:val="24"/>
              <w14:ligatures w14:val="standardContextual"/>
            </w:rPr>
          </w:pPr>
          <w:hyperlink w:anchor="_Toc227758077" w:history="1">
            <w:r w:rsidRPr="009960F5">
              <w:rPr>
                <w:rStyle w:val="Collegamentoipertestuale"/>
                <w:noProof/>
              </w:rPr>
              <w:t>16.</w:t>
            </w:r>
            <w:r>
              <w:rPr>
                <w:rFonts w:asciiTheme="minorHAnsi" w:eastAsiaTheme="minorEastAsia" w:hAnsiTheme="minorHAnsi" w:cstheme="minorBidi"/>
                <w:noProof/>
                <w:kern w:val="2"/>
                <w:szCs w:val="24"/>
                <w14:ligatures w14:val="standardContextual"/>
              </w:rPr>
              <w:tab/>
            </w:r>
            <w:r w:rsidRPr="009960F5">
              <w:rPr>
                <w:rStyle w:val="Collegamentoipertestuale"/>
                <w:noProof/>
              </w:rPr>
              <w:t>ALLEGATI</w:t>
            </w:r>
            <w:r>
              <w:rPr>
                <w:noProof/>
                <w:webHidden/>
              </w:rPr>
              <w:tab/>
            </w:r>
            <w:r>
              <w:rPr>
                <w:noProof/>
                <w:webHidden/>
              </w:rPr>
              <w:fldChar w:fldCharType="begin"/>
            </w:r>
            <w:r>
              <w:rPr>
                <w:noProof/>
                <w:webHidden/>
              </w:rPr>
              <w:instrText xml:space="preserve"> PAGEREF _Toc227758077 \h </w:instrText>
            </w:r>
            <w:r>
              <w:rPr>
                <w:noProof/>
                <w:webHidden/>
              </w:rPr>
            </w:r>
            <w:r>
              <w:rPr>
                <w:noProof/>
                <w:webHidden/>
              </w:rPr>
              <w:fldChar w:fldCharType="separate"/>
            </w:r>
            <w:r>
              <w:rPr>
                <w:noProof/>
                <w:webHidden/>
              </w:rPr>
              <w:t>10</w:t>
            </w:r>
            <w:r>
              <w:rPr>
                <w:noProof/>
                <w:webHidden/>
              </w:rPr>
              <w:fldChar w:fldCharType="end"/>
            </w:r>
          </w:hyperlink>
        </w:p>
        <w:p w14:paraId="12CB81F7" w14:textId="7BA4A5E3" w:rsidR="009C41F9" w:rsidRDefault="009C41F9">
          <w:r>
            <w:rPr>
              <w:b/>
              <w:bCs/>
            </w:rPr>
            <w:fldChar w:fldCharType="end"/>
          </w:r>
        </w:p>
      </w:sdtContent>
    </w:sdt>
    <w:p w14:paraId="4D3A83BB" w14:textId="53AD61DA" w:rsidR="000D63EA" w:rsidRPr="00CE3CFB" w:rsidRDefault="00C83A59" w:rsidP="00D30657">
      <w:pPr>
        <w:spacing w:line="360" w:lineRule="auto"/>
        <w:jc w:val="both"/>
        <w:rPr>
          <w:rFonts w:ascii="Times New Roman" w:hAnsi="Times New Roman"/>
          <w:szCs w:val="24"/>
        </w:rPr>
      </w:pPr>
      <w:r w:rsidRPr="00CE3CFB">
        <w:rPr>
          <w:rFonts w:ascii="Times New Roman" w:hAnsi="Times New Roman"/>
          <w:szCs w:val="24"/>
        </w:rPr>
        <w:br w:type="page"/>
      </w:r>
    </w:p>
    <w:p w14:paraId="31D3F02C" w14:textId="5A7AB675" w:rsidR="00F70A06" w:rsidRPr="003118B9" w:rsidRDefault="00F70A06" w:rsidP="006765F6">
      <w:pPr>
        <w:pStyle w:val="Titolo1"/>
        <w:numPr>
          <w:ilvl w:val="0"/>
          <w:numId w:val="26"/>
        </w:numPr>
        <w:spacing w:line="360" w:lineRule="auto"/>
        <w:jc w:val="both"/>
      </w:pPr>
      <w:bookmarkStart w:id="1" w:name="_Toc227758062"/>
      <w:r w:rsidRPr="003118B9">
        <w:lastRenderedPageBreak/>
        <w:t>Grandi Stazioni Rail S.p.A. - Presentazione azienda</w:t>
      </w:r>
      <w:bookmarkEnd w:id="1"/>
      <w:r w:rsidR="00430AF3" w:rsidRPr="003118B9">
        <w:rPr>
          <w:b w:val="0"/>
        </w:rPr>
        <w:fldChar w:fldCharType="begin"/>
      </w:r>
      <w:r w:rsidR="00430AF3">
        <w:instrText xml:space="preserve"> XE "</w:instrText>
      </w:r>
      <w:r w:rsidR="00430AF3" w:rsidRPr="00927666">
        <w:instrText>Grandi Stazioni Rail S.p.A. - Presentazione azienda</w:instrText>
      </w:r>
      <w:r w:rsidR="00430AF3">
        <w:instrText xml:space="preserve">" </w:instrText>
      </w:r>
      <w:r w:rsidR="00430AF3" w:rsidRPr="003118B9">
        <w:rPr>
          <w:b w:val="0"/>
        </w:rPr>
        <w:fldChar w:fldCharType="end"/>
      </w:r>
    </w:p>
    <w:p w14:paraId="2AB1873A" w14:textId="3F7D35A4" w:rsidR="00F70A06" w:rsidRPr="00CE3CFB" w:rsidRDefault="00F70A06" w:rsidP="003118B9">
      <w:pPr>
        <w:spacing w:line="360" w:lineRule="auto"/>
        <w:jc w:val="both"/>
        <w:rPr>
          <w:rFonts w:ascii="Times New Roman" w:hAnsi="Times New Roman"/>
          <w:szCs w:val="24"/>
        </w:rPr>
      </w:pPr>
      <w:r w:rsidRPr="00CE3CFB">
        <w:rPr>
          <w:rFonts w:ascii="Times New Roman" w:hAnsi="Times New Roman"/>
          <w:szCs w:val="24"/>
        </w:rPr>
        <w:t>Grandi Stazioni Rail</w:t>
      </w:r>
      <w:r w:rsidR="00D71690">
        <w:rPr>
          <w:rFonts w:ascii="Times New Roman" w:hAnsi="Times New Roman"/>
          <w:szCs w:val="24"/>
        </w:rPr>
        <w:t xml:space="preserve"> S.p.A.</w:t>
      </w:r>
      <w:r w:rsidRPr="00CE3CFB">
        <w:rPr>
          <w:rFonts w:ascii="Times New Roman" w:hAnsi="Times New Roman"/>
          <w:szCs w:val="24"/>
        </w:rPr>
        <w:t xml:space="preserve"> (GS Rail), in virtù di </w:t>
      </w:r>
      <w:r w:rsidR="00BE3F15">
        <w:rPr>
          <w:rFonts w:ascii="Times New Roman" w:hAnsi="Times New Roman"/>
          <w:szCs w:val="24"/>
        </w:rPr>
        <w:t xml:space="preserve">specifici </w:t>
      </w:r>
      <w:r w:rsidRPr="00CE3CFB">
        <w:rPr>
          <w:rFonts w:ascii="Times New Roman" w:hAnsi="Times New Roman"/>
          <w:szCs w:val="24"/>
        </w:rPr>
        <w:t>accordi con società del Gruppo Ferrovie dello Stato Italiane, gestisce le Grandi Stazioni Italiane con l</w:t>
      </w:r>
      <w:r>
        <w:rPr>
          <w:rFonts w:ascii="Times New Roman" w:hAnsi="Times New Roman"/>
          <w:szCs w:val="24"/>
        </w:rPr>
        <w:t>’</w:t>
      </w:r>
      <w:r w:rsidRPr="00CE3CFB">
        <w:rPr>
          <w:rFonts w:ascii="Times New Roman" w:hAnsi="Times New Roman"/>
          <w:szCs w:val="24"/>
        </w:rPr>
        <w:t xml:space="preserve">obiettivo di </w:t>
      </w:r>
      <w:r>
        <w:rPr>
          <w:rFonts w:ascii="Times New Roman" w:hAnsi="Times New Roman"/>
          <w:szCs w:val="24"/>
        </w:rPr>
        <w:t xml:space="preserve">valorizzare e </w:t>
      </w:r>
      <w:r w:rsidRPr="00CE3CFB">
        <w:rPr>
          <w:rFonts w:ascii="Times New Roman" w:hAnsi="Times New Roman"/>
          <w:szCs w:val="24"/>
        </w:rPr>
        <w:t>garantire la fruibilità per il pubblico di un patrimonio immobiliare di estremo valore architettonico, culturale e sociale, creando nuovi poli di aggregazione, socializzazione e scambio con erogazione di servizi di qualità.</w:t>
      </w:r>
    </w:p>
    <w:p w14:paraId="779D7B3B" w14:textId="572B54E2" w:rsidR="00F70A06" w:rsidRPr="00CE3CFB" w:rsidRDefault="00F70A06" w:rsidP="003118B9">
      <w:pPr>
        <w:spacing w:line="360" w:lineRule="auto"/>
        <w:jc w:val="both"/>
        <w:rPr>
          <w:rFonts w:ascii="Times New Roman" w:hAnsi="Times New Roman"/>
          <w:bCs/>
          <w:szCs w:val="24"/>
        </w:rPr>
      </w:pPr>
      <w:r w:rsidRPr="00CE3CFB">
        <w:rPr>
          <w:rFonts w:ascii="Times New Roman" w:hAnsi="Times New Roman"/>
          <w:bCs/>
          <w:szCs w:val="24"/>
        </w:rPr>
        <w:t xml:space="preserve">La gestione degli spazi di stazione </w:t>
      </w:r>
      <w:r>
        <w:rPr>
          <w:rFonts w:ascii="Times New Roman" w:hAnsi="Times New Roman"/>
          <w:bCs/>
          <w:szCs w:val="24"/>
        </w:rPr>
        <w:t xml:space="preserve">prevede la </w:t>
      </w:r>
      <w:r w:rsidRPr="00CE3CFB">
        <w:rPr>
          <w:rFonts w:ascii="Times New Roman" w:hAnsi="Times New Roman"/>
          <w:bCs/>
          <w:szCs w:val="24"/>
        </w:rPr>
        <w:t xml:space="preserve">locazione </w:t>
      </w:r>
      <w:r>
        <w:rPr>
          <w:rFonts w:ascii="Times New Roman" w:hAnsi="Times New Roman"/>
          <w:bCs/>
          <w:szCs w:val="24"/>
        </w:rPr>
        <w:t xml:space="preserve">di </w:t>
      </w:r>
      <w:r w:rsidRPr="00CE3CFB">
        <w:rPr>
          <w:rFonts w:ascii="Times New Roman" w:hAnsi="Times New Roman"/>
          <w:bCs/>
          <w:szCs w:val="24"/>
        </w:rPr>
        <w:t>aree disponibili, anche a soggetti terzi rispetto al Gruppo Ferrovie dello Stato.</w:t>
      </w:r>
    </w:p>
    <w:p w14:paraId="242804E4" w14:textId="3464429C" w:rsidR="00F70A06" w:rsidRPr="00CE3CFB" w:rsidRDefault="00F70A06" w:rsidP="003118B9">
      <w:pPr>
        <w:spacing w:line="360" w:lineRule="auto"/>
        <w:jc w:val="both"/>
        <w:rPr>
          <w:rFonts w:ascii="Times New Roman" w:hAnsi="Times New Roman"/>
          <w:bCs/>
          <w:szCs w:val="24"/>
        </w:rPr>
      </w:pPr>
      <w:r w:rsidRPr="00CE3CFB">
        <w:rPr>
          <w:rFonts w:ascii="Times New Roman" w:hAnsi="Times New Roman"/>
          <w:bCs/>
          <w:szCs w:val="24"/>
        </w:rPr>
        <w:t xml:space="preserve">La scelta del </w:t>
      </w:r>
      <w:r>
        <w:rPr>
          <w:rFonts w:ascii="Times New Roman" w:hAnsi="Times New Roman"/>
          <w:bCs/>
          <w:szCs w:val="24"/>
        </w:rPr>
        <w:t xml:space="preserve">Soggetto </w:t>
      </w:r>
      <w:r w:rsidRPr="00CE3CFB">
        <w:rPr>
          <w:rFonts w:ascii="Times New Roman" w:hAnsi="Times New Roman"/>
          <w:bCs/>
          <w:szCs w:val="24"/>
        </w:rPr>
        <w:t xml:space="preserve">terzo viene svolta nel rispetto dei principi di efficienza, economicità, </w:t>
      </w:r>
      <w:r w:rsidRPr="001A1EE5">
        <w:rPr>
          <w:rFonts w:ascii="Times New Roman" w:hAnsi="Times New Roman"/>
          <w:bCs/>
          <w:szCs w:val="24"/>
        </w:rPr>
        <w:t>trasparenza, parità di trattamento, imparzialità, proporzionalità, sostenibilità, solidità</w:t>
      </w:r>
      <w:r w:rsidRPr="00CE3CFB">
        <w:rPr>
          <w:rFonts w:ascii="Times New Roman" w:hAnsi="Times New Roman"/>
          <w:bCs/>
          <w:szCs w:val="24"/>
        </w:rPr>
        <w:t xml:space="preserve"> </w:t>
      </w:r>
      <w:r w:rsidRPr="001A1EE5">
        <w:rPr>
          <w:rFonts w:ascii="Times New Roman" w:hAnsi="Times New Roman"/>
          <w:bCs/>
          <w:szCs w:val="24"/>
        </w:rPr>
        <w:t>economico-finanziaria e onorabilità del</w:t>
      </w:r>
      <w:r w:rsidRPr="00CE3CFB">
        <w:rPr>
          <w:rFonts w:ascii="Times New Roman" w:hAnsi="Times New Roman"/>
          <w:bCs/>
          <w:szCs w:val="24"/>
        </w:rPr>
        <w:t>lo stesso</w:t>
      </w:r>
      <w:r w:rsidRPr="001A1EE5">
        <w:rPr>
          <w:rFonts w:ascii="Times New Roman" w:hAnsi="Times New Roman"/>
          <w:bCs/>
          <w:szCs w:val="24"/>
        </w:rPr>
        <w:t xml:space="preserve">, nonché </w:t>
      </w:r>
      <w:r w:rsidRPr="00CE3CFB">
        <w:rPr>
          <w:rFonts w:ascii="Times New Roman" w:hAnsi="Times New Roman"/>
          <w:bCs/>
          <w:szCs w:val="24"/>
        </w:rPr>
        <w:t xml:space="preserve">nel </w:t>
      </w:r>
      <w:r w:rsidRPr="001A1EE5">
        <w:rPr>
          <w:rFonts w:ascii="Times New Roman" w:hAnsi="Times New Roman"/>
          <w:bCs/>
          <w:szCs w:val="24"/>
        </w:rPr>
        <w:t>rispetto dei principi</w:t>
      </w:r>
      <w:r w:rsidRPr="00CE3CFB">
        <w:rPr>
          <w:rFonts w:ascii="Times New Roman" w:hAnsi="Times New Roman"/>
          <w:bCs/>
          <w:szCs w:val="24"/>
        </w:rPr>
        <w:t xml:space="preserve"> del Codice Etico, del Modello 231 e della Policy Anticorruzione.</w:t>
      </w:r>
    </w:p>
    <w:p w14:paraId="0CFF3776" w14:textId="64FAB59D" w:rsidR="00F70A06" w:rsidRPr="00430AF3" w:rsidRDefault="00F70A06" w:rsidP="006765F6">
      <w:pPr>
        <w:pStyle w:val="Titolo1"/>
        <w:numPr>
          <w:ilvl w:val="0"/>
          <w:numId w:val="26"/>
        </w:numPr>
        <w:spacing w:line="360" w:lineRule="auto"/>
        <w:jc w:val="both"/>
      </w:pPr>
      <w:bookmarkStart w:id="2" w:name="_Toc227758063"/>
      <w:r w:rsidRPr="00430AF3">
        <w:t>Premessa e natura della procedura</w:t>
      </w:r>
      <w:bookmarkEnd w:id="2"/>
      <w:r w:rsidR="003E5B52">
        <w:fldChar w:fldCharType="begin"/>
      </w:r>
      <w:r w:rsidR="003E5B52">
        <w:instrText xml:space="preserve"> XE "</w:instrText>
      </w:r>
      <w:r w:rsidR="003E5B52" w:rsidRPr="00617077">
        <w:instrText>Premessa e natura della procedura</w:instrText>
      </w:r>
      <w:r w:rsidR="003E5B52">
        <w:instrText xml:space="preserve">" </w:instrText>
      </w:r>
      <w:r w:rsidR="003E5B52">
        <w:fldChar w:fldCharType="end"/>
      </w:r>
    </w:p>
    <w:p w14:paraId="35FF6716" w14:textId="1487B1CB"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 xml:space="preserve">GS Rail, in qualità di gestore delle Grandi Stazioni del Network ferroviario nazionale, intende </w:t>
      </w:r>
      <w:r w:rsidR="006752F7">
        <w:rPr>
          <w:rFonts w:ascii="Times New Roman" w:hAnsi="Times New Roman"/>
          <w:szCs w:val="24"/>
        </w:rPr>
        <w:t>offrire</w:t>
      </w:r>
      <w:r w:rsidRPr="00F70A06">
        <w:rPr>
          <w:rFonts w:ascii="Times New Roman" w:hAnsi="Times New Roman"/>
          <w:b/>
          <w:bCs/>
          <w:szCs w:val="24"/>
        </w:rPr>
        <w:t xml:space="preserve"> </w:t>
      </w:r>
      <w:r w:rsidR="006752F7">
        <w:rPr>
          <w:rFonts w:ascii="Times New Roman" w:hAnsi="Times New Roman"/>
          <w:b/>
          <w:bCs/>
          <w:szCs w:val="24"/>
        </w:rPr>
        <w:t xml:space="preserve">in </w:t>
      </w:r>
      <w:r w:rsidRPr="00F70A06">
        <w:rPr>
          <w:rFonts w:ascii="Times New Roman" w:hAnsi="Times New Roman"/>
          <w:b/>
          <w:bCs/>
          <w:szCs w:val="24"/>
        </w:rPr>
        <w:t>locazione commerciale</w:t>
      </w:r>
      <w:r w:rsidRPr="00F70A06">
        <w:rPr>
          <w:rFonts w:ascii="Times New Roman" w:hAnsi="Times New Roman"/>
          <w:szCs w:val="24"/>
        </w:rPr>
        <w:t>, alcune aree ubicate presso la Stazione di Roma Tiburtina da destinare all’installazione e gestione di distributori automatici.</w:t>
      </w:r>
    </w:p>
    <w:p w14:paraId="222279D5" w14:textId="7777777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 xml:space="preserve">La presente iniziativa è svolta nell’ambito di una </w:t>
      </w:r>
      <w:r w:rsidRPr="00F70A06">
        <w:rPr>
          <w:rFonts w:ascii="Times New Roman" w:hAnsi="Times New Roman"/>
          <w:b/>
          <w:bCs/>
          <w:szCs w:val="24"/>
        </w:rPr>
        <w:t>procedura negoziale di natura privatistica</w:t>
      </w:r>
      <w:r w:rsidRPr="00F70A06">
        <w:rPr>
          <w:rFonts w:ascii="Times New Roman" w:hAnsi="Times New Roman"/>
          <w:szCs w:val="24"/>
        </w:rPr>
        <w:t>, finalizzata all’individuazione del soggetto con cui avviare una trattativa commerciale per la stipula di un contratto di locazione ai sensi della Legge n. 392/1978.</w:t>
      </w:r>
    </w:p>
    <w:p w14:paraId="1FA894C2" w14:textId="7777777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 xml:space="preserve">La presente procedura </w:t>
      </w:r>
      <w:r w:rsidRPr="00F70A06">
        <w:rPr>
          <w:rFonts w:ascii="Times New Roman" w:hAnsi="Times New Roman"/>
          <w:b/>
          <w:bCs/>
          <w:szCs w:val="24"/>
        </w:rPr>
        <w:t>non costituisce gara pubblica</w:t>
      </w:r>
      <w:r w:rsidRPr="00F70A06">
        <w:rPr>
          <w:rFonts w:ascii="Times New Roman" w:hAnsi="Times New Roman"/>
          <w:szCs w:val="24"/>
        </w:rPr>
        <w:t xml:space="preserve">, né procedura di affidamento di servizi o concessione, e </w:t>
      </w:r>
      <w:r w:rsidRPr="00F70A06">
        <w:rPr>
          <w:rFonts w:ascii="Times New Roman" w:hAnsi="Times New Roman"/>
          <w:b/>
          <w:bCs/>
          <w:szCs w:val="24"/>
        </w:rPr>
        <w:t>non comporta per GS Rail alcun obbligo di contrarre</w:t>
      </w:r>
      <w:r w:rsidRPr="00F70A06">
        <w:rPr>
          <w:rFonts w:ascii="Times New Roman" w:hAnsi="Times New Roman"/>
          <w:szCs w:val="24"/>
        </w:rPr>
        <w:t>.</w:t>
      </w:r>
    </w:p>
    <w:p w14:paraId="449FCC04" w14:textId="2C2E566E" w:rsidR="00AC1428" w:rsidRPr="00430AF3" w:rsidRDefault="00AC1428" w:rsidP="006765F6">
      <w:pPr>
        <w:pStyle w:val="Titolo1"/>
        <w:numPr>
          <w:ilvl w:val="0"/>
          <w:numId w:val="26"/>
        </w:numPr>
        <w:spacing w:line="360" w:lineRule="auto"/>
        <w:jc w:val="both"/>
      </w:pPr>
      <w:bookmarkStart w:id="3" w:name="_Toc227758064"/>
      <w:r w:rsidRPr="00430AF3">
        <w:t>Roma Tiburtina</w:t>
      </w:r>
      <w:bookmarkEnd w:id="3"/>
      <w:r w:rsidR="003E5B52">
        <w:fldChar w:fldCharType="begin"/>
      </w:r>
      <w:r w:rsidR="003E5B52">
        <w:instrText xml:space="preserve"> XE "</w:instrText>
      </w:r>
      <w:r w:rsidR="003E5B52" w:rsidRPr="003E60B7">
        <w:instrText>Roma Tiburtina\:</w:instrText>
      </w:r>
      <w:r w:rsidR="003E5B52">
        <w:instrText xml:space="preserve">" </w:instrText>
      </w:r>
      <w:r w:rsidR="003E5B52">
        <w:fldChar w:fldCharType="end"/>
      </w:r>
    </w:p>
    <w:p w14:paraId="41628028" w14:textId="77777777" w:rsidR="00AC1428" w:rsidRPr="00CE3CFB" w:rsidRDefault="00AC1428" w:rsidP="003118B9">
      <w:pPr>
        <w:spacing w:line="360" w:lineRule="auto"/>
        <w:jc w:val="both"/>
        <w:rPr>
          <w:rFonts w:ascii="Times New Roman" w:hAnsi="Times New Roman"/>
          <w:szCs w:val="24"/>
        </w:rPr>
      </w:pPr>
      <w:r w:rsidRPr="00CE3CFB">
        <w:rPr>
          <w:rFonts w:ascii="Times New Roman" w:hAnsi="Times New Roman"/>
          <w:szCs w:val="24"/>
        </w:rPr>
        <w:t>Roma Tiburtina è la seconda stazione ferroviaria di Roma per traffico, con 500 treni al giorno, 140.000 transiti giornalieri e 51 milioni di utenti l</w:t>
      </w:r>
      <w:r>
        <w:rPr>
          <w:rFonts w:ascii="Times New Roman" w:hAnsi="Times New Roman"/>
          <w:szCs w:val="24"/>
        </w:rPr>
        <w:t>’</w:t>
      </w:r>
      <w:r w:rsidRPr="00CE3CFB">
        <w:rPr>
          <w:rFonts w:ascii="Times New Roman" w:hAnsi="Times New Roman"/>
          <w:szCs w:val="24"/>
        </w:rPr>
        <w:t>anno. È il primo hub completato del Sistema Alta Velocità Torino–Milano–Salerno, con un ruolo strategico per la mobilità e lo sviluppo urbano.</w:t>
      </w:r>
    </w:p>
    <w:p w14:paraId="7ADB5C0A" w14:textId="745D4240" w:rsidR="00AC1428" w:rsidRPr="00CE3CFB" w:rsidRDefault="00AC1428" w:rsidP="003118B9">
      <w:pPr>
        <w:spacing w:line="360" w:lineRule="auto"/>
        <w:jc w:val="both"/>
        <w:rPr>
          <w:rFonts w:ascii="Times New Roman" w:hAnsi="Times New Roman"/>
          <w:b/>
          <w:bCs/>
          <w:szCs w:val="24"/>
        </w:rPr>
      </w:pPr>
      <w:r w:rsidRPr="00CE3CFB">
        <w:rPr>
          <w:rFonts w:ascii="Times New Roman" w:hAnsi="Times New Roman"/>
          <w:b/>
          <w:bCs/>
          <w:szCs w:val="24"/>
        </w:rPr>
        <w:t>Caratteristiche principali:</w:t>
      </w:r>
    </w:p>
    <w:p w14:paraId="21A6572F" w14:textId="698061DA" w:rsidR="00AC1428" w:rsidRPr="00CE3CFB" w:rsidRDefault="00AC1428" w:rsidP="003118B9">
      <w:pPr>
        <w:spacing w:line="360" w:lineRule="auto"/>
        <w:jc w:val="both"/>
        <w:rPr>
          <w:rFonts w:ascii="Times New Roman" w:hAnsi="Times New Roman"/>
          <w:szCs w:val="24"/>
        </w:rPr>
      </w:pPr>
      <w:r w:rsidRPr="00CE3CFB">
        <w:rPr>
          <w:rFonts w:ascii="Times New Roman" w:hAnsi="Times New Roman"/>
          <w:b/>
          <w:bCs/>
          <w:szCs w:val="24"/>
        </w:rPr>
        <w:t>Superficie:</w:t>
      </w:r>
      <w:r w:rsidRPr="00CE3CFB">
        <w:rPr>
          <w:rFonts w:ascii="Times New Roman" w:hAnsi="Times New Roman"/>
          <w:szCs w:val="24"/>
        </w:rPr>
        <w:t xml:space="preserve"> 35.000 mq, di cui 18.000 mq dedicati a servizi, ristorazione, commercio e spazi espositivi.</w:t>
      </w:r>
    </w:p>
    <w:p w14:paraId="056B6744" w14:textId="6BAF1F41" w:rsidR="00AC1428" w:rsidRPr="00CE3CFB" w:rsidRDefault="00AC1428" w:rsidP="003118B9">
      <w:pPr>
        <w:spacing w:line="360" w:lineRule="auto"/>
        <w:jc w:val="both"/>
        <w:rPr>
          <w:rFonts w:ascii="Times New Roman" w:hAnsi="Times New Roman"/>
          <w:szCs w:val="24"/>
        </w:rPr>
      </w:pPr>
      <w:r w:rsidRPr="00CE3CFB">
        <w:rPr>
          <w:rFonts w:ascii="Times New Roman" w:hAnsi="Times New Roman"/>
          <w:szCs w:val="24"/>
        </w:rPr>
        <w:t>Design avveniristico e architettura di pregio, con una galleria vetrata sospesa lunga 300 m e larga 60 m che collega i quartieri Pietralata e Nomentano.</w:t>
      </w:r>
    </w:p>
    <w:p w14:paraId="0465503B" w14:textId="7BA9A3F1" w:rsidR="00AC1428" w:rsidRPr="00CE3CFB" w:rsidRDefault="00AC1428" w:rsidP="003118B9">
      <w:pPr>
        <w:spacing w:line="360" w:lineRule="auto"/>
        <w:jc w:val="both"/>
        <w:rPr>
          <w:rFonts w:ascii="Times New Roman" w:hAnsi="Times New Roman"/>
          <w:szCs w:val="24"/>
        </w:rPr>
      </w:pPr>
      <w:r w:rsidRPr="00CE3CFB">
        <w:rPr>
          <w:rFonts w:ascii="Times New Roman" w:hAnsi="Times New Roman"/>
          <w:szCs w:val="24"/>
        </w:rPr>
        <w:t>Funzione di boulevard urbano e nodo intermodale per Roma e il Lazio.</w:t>
      </w:r>
    </w:p>
    <w:p w14:paraId="3DC3A793" w14:textId="38C38F21" w:rsidR="00AC1428" w:rsidRPr="00CE3CFB" w:rsidRDefault="00D52251" w:rsidP="003118B9">
      <w:pPr>
        <w:spacing w:line="360" w:lineRule="auto"/>
        <w:jc w:val="both"/>
        <w:rPr>
          <w:rFonts w:ascii="Times New Roman" w:hAnsi="Times New Roman"/>
          <w:szCs w:val="24"/>
        </w:rPr>
      </w:pPr>
      <w:r w:rsidRPr="00CE3CFB">
        <w:rPr>
          <w:rFonts w:ascii="Times New Roman" w:hAnsi="Times New Roman"/>
          <w:noProof/>
          <w:szCs w:val="24"/>
        </w:rPr>
        <w:lastRenderedPageBreak/>
        <w:drawing>
          <wp:anchor distT="0" distB="0" distL="114300" distR="114300" simplePos="0" relativeHeight="251678720" behindDoc="0" locked="0" layoutInCell="1" allowOverlap="1" wp14:anchorId="1AA2F1AD" wp14:editId="5C9131D6">
            <wp:simplePos x="0" y="0"/>
            <wp:positionH relativeFrom="column">
              <wp:posOffset>1270</wp:posOffset>
            </wp:positionH>
            <wp:positionV relativeFrom="paragraph">
              <wp:posOffset>293370</wp:posOffset>
            </wp:positionV>
            <wp:extent cx="5200650" cy="2487930"/>
            <wp:effectExtent l="0" t="0" r="0" b="762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0650" cy="2487930"/>
                    </a:xfrm>
                    <a:prstGeom prst="rect">
                      <a:avLst/>
                    </a:prstGeom>
                    <a:noFill/>
                  </pic:spPr>
                </pic:pic>
              </a:graphicData>
            </a:graphic>
          </wp:anchor>
        </w:drawing>
      </w:r>
      <w:r w:rsidR="00AC1428" w:rsidRPr="00CE3CFB">
        <w:rPr>
          <w:rFonts w:ascii="Times New Roman" w:hAnsi="Times New Roman"/>
          <w:szCs w:val="24"/>
        </w:rPr>
        <w:t>18 binari + 1 (tronco) serviti da 8 banchine marciapiedi</w:t>
      </w:r>
    </w:p>
    <w:p w14:paraId="16007877" w14:textId="77777777" w:rsidR="00AC1428" w:rsidRPr="00CE3CFB" w:rsidRDefault="00AC1428" w:rsidP="003118B9">
      <w:pPr>
        <w:spacing w:line="360" w:lineRule="auto"/>
        <w:jc w:val="both"/>
        <w:rPr>
          <w:rFonts w:ascii="Times New Roman" w:hAnsi="Times New Roman"/>
          <w:b/>
          <w:bCs/>
          <w:szCs w:val="24"/>
        </w:rPr>
      </w:pPr>
      <w:r w:rsidRPr="00CE3CFB">
        <w:rPr>
          <w:rFonts w:ascii="Times New Roman" w:hAnsi="Times New Roman"/>
          <w:b/>
          <w:bCs/>
          <w:szCs w:val="24"/>
        </w:rPr>
        <w:t>Accessibilità:</w:t>
      </w:r>
    </w:p>
    <w:p w14:paraId="2B1A1A57" w14:textId="77777777" w:rsidR="00AC1428" w:rsidRPr="00CE3CFB" w:rsidRDefault="00AC1428" w:rsidP="003118B9">
      <w:pPr>
        <w:spacing w:line="360" w:lineRule="auto"/>
        <w:jc w:val="both"/>
        <w:rPr>
          <w:rFonts w:ascii="Times New Roman" w:hAnsi="Times New Roman"/>
          <w:szCs w:val="24"/>
        </w:rPr>
      </w:pPr>
      <w:r w:rsidRPr="00CE3CFB">
        <w:rPr>
          <w:rFonts w:ascii="Times New Roman" w:hAnsi="Times New Roman"/>
          <w:szCs w:val="24"/>
        </w:rPr>
        <w:t>Metro B, 19 linee urbane, 5 extraurbane, bus per Fiumicino, stazione taxi e car sharing.</w:t>
      </w:r>
    </w:p>
    <w:p w14:paraId="23713C6C" w14:textId="77777777" w:rsidR="00AC1428" w:rsidRPr="00CE3CFB" w:rsidRDefault="00AC1428" w:rsidP="003118B9">
      <w:pPr>
        <w:spacing w:line="360" w:lineRule="auto"/>
        <w:jc w:val="both"/>
        <w:rPr>
          <w:rFonts w:ascii="Times New Roman" w:hAnsi="Times New Roman"/>
          <w:b/>
          <w:bCs/>
          <w:szCs w:val="24"/>
        </w:rPr>
      </w:pPr>
      <w:r w:rsidRPr="00CE3CFB">
        <w:rPr>
          <w:rFonts w:ascii="Times New Roman" w:hAnsi="Times New Roman"/>
          <w:b/>
          <w:bCs/>
          <w:szCs w:val="24"/>
        </w:rPr>
        <w:t>Storia e sviluppo:</w:t>
      </w:r>
    </w:p>
    <w:p w14:paraId="4A27B348" w14:textId="77777777" w:rsidR="00AC1428" w:rsidRPr="00CE3CFB" w:rsidRDefault="00AC1428" w:rsidP="003118B9">
      <w:pPr>
        <w:spacing w:line="360" w:lineRule="auto"/>
        <w:jc w:val="both"/>
        <w:rPr>
          <w:rFonts w:ascii="Times New Roman" w:hAnsi="Times New Roman"/>
          <w:szCs w:val="24"/>
        </w:rPr>
      </w:pPr>
      <w:r w:rsidRPr="00CE3CFB">
        <w:rPr>
          <w:rFonts w:ascii="Times New Roman" w:hAnsi="Times New Roman"/>
          <w:szCs w:val="24"/>
        </w:rPr>
        <w:t xml:space="preserve">Origini negli anni </w:t>
      </w:r>
      <w:r>
        <w:rPr>
          <w:rFonts w:ascii="Times New Roman" w:hAnsi="Times New Roman"/>
          <w:szCs w:val="24"/>
        </w:rPr>
        <w:t>‘</w:t>
      </w:r>
      <w:r w:rsidRPr="00CE3CFB">
        <w:rPr>
          <w:rFonts w:ascii="Times New Roman" w:hAnsi="Times New Roman"/>
          <w:szCs w:val="24"/>
        </w:rPr>
        <w:t>40, rinnovata nel 2011 con la costruzione della galleria di cristallo e 8 volumi sospesi per servizi e commercio.</w:t>
      </w:r>
    </w:p>
    <w:p w14:paraId="7015A5E6" w14:textId="77777777" w:rsidR="00AC1428" w:rsidRPr="00CE3CFB" w:rsidRDefault="00AC1428" w:rsidP="003118B9">
      <w:pPr>
        <w:spacing w:line="360" w:lineRule="auto"/>
        <w:jc w:val="both"/>
        <w:rPr>
          <w:rFonts w:ascii="Times New Roman" w:hAnsi="Times New Roman"/>
          <w:szCs w:val="24"/>
        </w:rPr>
      </w:pPr>
      <w:r>
        <w:rPr>
          <w:rFonts w:ascii="Times New Roman" w:hAnsi="Times New Roman"/>
          <w:szCs w:val="24"/>
        </w:rPr>
        <w:t>P</w:t>
      </w:r>
      <w:r w:rsidRPr="00FD028A">
        <w:rPr>
          <w:rFonts w:ascii="Times New Roman" w:hAnsi="Times New Roman"/>
          <w:szCs w:val="24"/>
        </w:rPr>
        <w:t xml:space="preserve">resenza di primari </w:t>
      </w:r>
      <w:proofErr w:type="spellStart"/>
      <w:r w:rsidRPr="00BE3F15">
        <w:rPr>
          <w:rFonts w:ascii="Times New Roman" w:hAnsi="Times New Roman"/>
          <w:i/>
          <w:iCs/>
          <w:szCs w:val="24"/>
        </w:rPr>
        <w:t>tenant</w:t>
      </w:r>
      <w:proofErr w:type="spellEnd"/>
      <w:r w:rsidRPr="00FD028A">
        <w:rPr>
          <w:rFonts w:ascii="Times New Roman" w:hAnsi="Times New Roman"/>
          <w:szCs w:val="24"/>
        </w:rPr>
        <w:t xml:space="preserve"> istituzionali e corporate, tra cui uffici RFI e il quartier generale BNP Paribas.</w:t>
      </w:r>
      <w:r w:rsidRPr="00CE3CFB" w:rsidDel="00436AF1">
        <w:rPr>
          <w:rFonts w:ascii="Times New Roman" w:hAnsi="Times New Roman"/>
          <w:szCs w:val="24"/>
        </w:rPr>
        <w:t xml:space="preserve"> </w:t>
      </w:r>
    </w:p>
    <w:p w14:paraId="098A531B" w14:textId="77777777" w:rsidR="00AC1428" w:rsidRPr="00CE3CFB" w:rsidRDefault="00AC1428" w:rsidP="003118B9">
      <w:pPr>
        <w:spacing w:line="360" w:lineRule="auto"/>
        <w:jc w:val="both"/>
        <w:rPr>
          <w:rFonts w:ascii="Times New Roman" w:hAnsi="Times New Roman"/>
          <w:szCs w:val="24"/>
        </w:rPr>
      </w:pPr>
      <w:r w:rsidRPr="00CE3CFB">
        <w:rPr>
          <w:rFonts w:ascii="Times New Roman" w:hAnsi="Times New Roman"/>
          <w:szCs w:val="24"/>
        </w:rPr>
        <w:t>Roma Tiburtina è un hub di trasporto e un polo urbano moderno, con forte potenziale residenziale e direzionale, simbolo dell</w:t>
      </w:r>
      <w:r>
        <w:rPr>
          <w:rFonts w:ascii="Times New Roman" w:hAnsi="Times New Roman"/>
          <w:szCs w:val="24"/>
        </w:rPr>
        <w:t>’</w:t>
      </w:r>
      <w:r w:rsidRPr="00CE3CFB">
        <w:rPr>
          <w:rFonts w:ascii="Times New Roman" w:hAnsi="Times New Roman"/>
          <w:szCs w:val="24"/>
        </w:rPr>
        <w:t>architettura ferroviaria contemporanea.</w:t>
      </w:r>
    </w:p>
    <w:p w14:paraId="215F88AE" w14:textId="5103D726" w:rsidR="00F70A06" w:rsidRPr="00F70A06" w:rsidRDefault="00F70A06" w:rsidP="003118B9">
      <w:pPr>
        <w:spacing w:line="360" w:lineRule="auto"/>
        <w:jc w:val="both"/>
        <w:rPr>
          <w:rFonts w:ascii="Times New Roman" w:hAnsi="Times New Roman"/>
          <w:szCs w:val="24"/>
        </w:rPr>
      </w:pPr>
    </w:p>
    <w:p w14:paraId="690B4982" w14:textId="788C37A8" w:rsidR="00F70A06" w:rsidRPr="00430AF3" w:rsidRDefault="00F70A06" w:rsidP="006765F6">
      <w:pPr>
        <w:pStyle w:val="Titolo1"/>
        <w:numPr>
          <w:ilvl w:val="0"/>
          <w:numId w:val="26"/>
        </w:numPr>
        <w:spacing w:line="360" w:lineRule="auto"/>
        <w:jc w:val="both"/>
      </w:pPr>
      <w:bookmarkStart w:id="4" w:name="_Toc227758065"/>
      <w:r w:rsidRPr="00430AF3">
        <w:t>Oggetto della locazione</w:t>
      </w:r>
      <w:bookmarkEnd w:id="4"/>
      <w:r w:rsidR="003E5B52">
        <w:fldChar w:fldCharType="begin"/>
      </w:r>
      <w:r w:rsidR="003E5B52">
        <w:instrText xml:space="preserve"> XE "</w:instrText>
      </w:r>
      <w:r w:rsidR="003E5B52" w:rsidRPr="00226E25">
        <w:instrText>Oggetto della locazione</w:instrText>
      </w:r>
      <w:r w:rsidR="003E5B52">
        <w:instrText xml:space="preserve">" </w:instrText>
      </w:r>
      <w:r w:rsidR="003E5B52">
        <w:fldChar w:fldCharType="end"/>
      </w:r>
    </w:p>
    <w:p w14:paraId="710FF94F" w14:textId="34BC8087" w:rsidR="00F70A06" w:rsidRPr="00F70A06" w:rsidRDefault="00DF0B5A" w:rsidP="003118B9">
      <w:pPr>
        <w:spacing w:line="360" w:lineRule="auto"/>
        <w:jc w:val="both"/>
        <w:rPr>
          <w:rFonts w:ascii="Times New Roman" w:hAnsi="Times New Roman"/>
          <w:szCs w:val="24"/>
        </w:rPr>
      </w:pPr>
      <w:r w:rsidRPr="00DF0B5A">
        <w:rPr>
          <w:rFonts w:ascii="Times New Roman" w:hAnsi="Times New Roman"/>
          <w:noProof/>
          <w:szCs w:val="24"/>
        </w:rPr>
        <w:drawing>
          <wp:anchor distT="0" distB="0" distL="114300" distR="114300" simplePos="0" relativeHeight="251705344" behindDoc="0" locked="0" layoutInCell="1" allowOverlap="1" wp14:anchorId="6350FC0C" wp14:editId="34E24D8C">
            <wp:simplePos x="0" y="0"/>
            <wp:positionH relativeFrom="column">
              <wp:posOffset>0</wp:posOffset>
            </wp:positionH>
            <wp:positionV relativeFrom="paragraph">
              <wp:posOffset>260350</wp:posOffset>
            </wp:positionV>
            <wp:extent cx="2444750" cy="2012315"/>
            <wp:effectExtent l="0" t="0" r="0" b="698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750" cy="2012315"/>
                    </a:xfrm>
                    <a:prstGeom prst="rect">
                      <a:avLst/>
                    </a:prstGeom>
                  </pic:spPr>
                </pic:pic>
              </a:graphicData>
            </a:graphic>
          </wp:anchor>
        </w:drawing>
      </w:r>
      <w:r w:rsidR="00F70A06" w:rsidRPr="00F70A06">
        <w:rPr>
          <w:rFonts w:ascii="Times New Roman" w:hAnsi="Times New Roman"/>
          <w:szCs w:val="24"/>
        </w:rPr>
        <w:t xml:space="preserve">La procedura ha ad oggetto la locazione di aree ubicate sulle </w:t>
      </w:r>
      <w:r w:rsidR="00F70A06" w:rsidRPr="00F70A06">
        <w:rPr>
          <w:rFonts w:ascii="Times New Roman" w:hAnsi="Times New Roman"/>
          <w:b/>
          <w:bCs/>
          <w:szCs w:val="24"/>
        </w:rPr>
        <w:t>banchine/marciapiedi ferroviari</w:t>
      </w:r>
      <w:r w:rsidR="00F70A06" w:rsidRPr="00F70A06">
        <w:rPr>
          <w:rFonts w:ascii="Times New Roman" w:hAnsi="Times New Roman"/>
          <w:szCs w:val="24"/>
        </w:rPr>
        <w:t xml:space="preserve"> della Stazione di Roma Tiburtina (di seguito le “Aree”), da destinare esclusivamente all’installazione e gestione di distributori automatici per la vendita di:</w:t>
      </w:r>
    </w:p>
    <w:p w14:paraId="0CDC39EC" w14:textId="77777777" w:rsidR="00F70A06" w:rsidRPr="00F70A06" w:rsidRDefault="00F70A06" w:rsidP="003118B9">
      <w:pPr>
        <w:numPr>
          <w:ilvl w:val="0"/>
          <w:numId w:val="5"/>
        </w:numPr>
        <w:spacing w:line="360" w:lineRule="auto"/>
        <w:jc w:val="both"/>
        <w:rPr>
          <w:rFonts w:ascii="Times New Roman" w:hAnsi="Times New Roman"/>
          <w:szCs w:val="24"/>
        </w:rPr>
      </w:pPr>
      <w:r w:rsidRPr="00F70A06">
        <w:rPr>
          <w:rFonts w:ascii="Times New Roman" w:hAnsi="Times New Roman"/>
          <w:szCs w:val="24"/>
        </w:rPr>
        <w:t>prodotti alimentari confezionati,</w:t>
      </w:r>
    </w:p>
    <w:p w14:paraId="77A6CDB3" w14:textId="77777777" w:rsidR="00F70A06" w:rsidRPr="00F70A06" w:rsidRDefault="00F70A06" w:rsidP="003118B9">
      <w:pPr>
        <w:numPr>
          <w:ilvl w:val="0"/>
          <w:numId w:val="5"/>
        </w:numPr>
        <w:spacing w:line="360" w:lineRule="auto"/>
        <w:jc w:val="both"/>
        <w:rPr>
          <w:rFonts w:ascii="Times New Roman" w:hAnsi="Times New Roman"/>
          <w:szCs w:val="24"/>
        </w:rPr>
      </w:pPr>
      <w:r w:rsidRPr="00F70A06">
        <w:rPr>
          <w:rFonts w:ascii="Times New Roman" w:hAnsi="Times New Roman"/>
          <w:szCs w:val="24"/>
        </w:rPr>
        <w:t>bevande analcoliche,</w:t>
      </w:r>
    </w:p>
    <w:p w14:paraId="552E4A5B" w14:textId="77777777" w:rsidR="00F70A06" w:rsidRPr="00F70A06" w:rsidRDefault="00F70A06" w:rsidP="003118B9">
      <w:pPr>
        <w:numPr>
          <w:ilvl w:val="0"/>
          <w:numId w:val="5"/>
        </w:numPr>
        <w:spacing w:line="360" w:lineRule="auto"/>
        <w:jc w:val="both"/>
        <w:rPr>
          <w:rFonts w:ascii="Times New Roman" w:hAnsi="Times New Roman"/>
          <w:szCs w:val="24"/>
        </w:rPr>
      </w:pPr>
      <w:r w:rsidRPr="00F70A06">
        <w:rPr>
          <w:rFonts w:ascii="Times New Roman" w:hAnsi="Times New Roman"/>
          <w:szCs w:val="24"/>
        </w:rPr>
        <w:t>prodotti non alimentari.</w:t>
      </w:r>
    </w:p>
    <w:p w14:paraId="536645EE" w14:textId="3E9B9555" w:rsidR="00AC1428" w:rsidRPr="00AC1428" w:rsidRDefault="00AC1428" w:rsidP="003118B9">
      <w:pPr>
        <w:spacing w:line="360" w:lineRule="auto"/>
        <w:jc w:val="both"/>
      </w:pPr>
      <w:r w:rsidRPr="00AC1428">
        <w:t xml:space="preserve">Le Aree hanno una superficie netta complessiva pari a circa mq 27 distribuita all’interno di n. 7 spazi o “Isole”, meglio </w:t>
      </w:r>
      <w:r w:rsidRPr="00AC1428">
        <w:lastRenderedPageBreak/>
        <w:t xml:space="preserve">individuati nelle planimetrie e nei rilievi fotografici allegati sub </w:t>
      </w:r>
      <w:r w:rsidR="00186255">
        <w:t>C</w:t>
      </w:r>
      <w:r w:rsidRPr="00AC1428">
        <w:t>), che rappresentano l’attuale stato di fatto, come di seguito meglio dettagliato:</w:t>
      </w:r>
    </w:p>
    <w:tbl>
      <w:tblPr>
        <w:tblW w:w="5000" w:type="pct"/>
        <w:jc w:val="center"/>
        <w:tblCellMar>
          <w:left w:w="70" w:type="dxa"/>
          <w:right w:w="70" w:type="dxa"/>
        </w:tblCellMar>
        <w:tblLook w:val="04A0" w:firstRow="1" w:lastRow="0" w:firstColumn="1" w:lastColumn="0" w:noHBand="0" w:noVBand="1"/>
      </w:tblPr>
      <w:tblGrid>
        <w:gridCol w:w="2678"/>
        <w:gridCol w:w="1602"/>
        <w:gridCol w:w="1144"/>
        <w:gridCol w:w="1144"/>
        <w:gridCol w:w="2026"/>
        <w:gridCol w:w="1034"/>
      </w:tblGrid>
      <w:tr w:rsidR="00AC1428" w:rsidRPr="00980206" w14:paraId="4BA1B02C" w14:textId="77777777" w:rsidTr="00D93851">
        <w:trPr>
          <w:trHeight w:val="293"/>
          <w:jc w:val="center"/>
        </w:trPr>
        <w:tc>
          <w:tcPr>
            <w:tcW w:w="1391"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1595A064"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BANCHINA</w:t>
            </w:r>
          </w:p>
        </w:tc>
        <w:tc>
          <w:tcPr>
            <w:tcW w:w="832"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836E982"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ISOLA</w:t>
            </w:r>
          </w:p>
        </w:tc>
        <w:tc>
          <w:tcPr>
            <w:tcW w:w="2239" w:type="pct"/>
            <w:gridSpan w:val="3"/>
            <w:tcBorders>
              <w:top w:val="single" w:sz="4" w:space="0" w:color="auto"/>
              <w:left w:val="nil"/>
              <w:bottom w:val="single" w:sz="4" w:space="0" w:color="auto"/>
              <w:right w:val="single" w:sz="4" w:space="0" w:color="auto"/>
            </w:tcBorders>
            <w:shd w:val="clear" w:color="000000" w:fill="B4C6E7"/>
            <w:noWrap/>
            <w:vAlign w:val="bottom"/>
            <w:hideMark/>
          </w:tcPr>
          <w:p w14:paraId="5DA8D726"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MISURE MAX (cm)</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152AC1D"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mq</w:t>
            </w:r>
          </w:p>
        </w:tc>
      </w:tr>
      <w:tr w:rsidR="00AC1428" w:rsidRPr="00980206" w14:paraId="0C7B5170" w14:textId="77777777" w:rsidTr="00D93851">
        <w:trPr>
          <w:trHeight w:val="293"/>
          <w:jc w:val="center"/>
        </w:trPr>
        <w:tc>
          <w:tcPr>
            <w:tcW w:w="1391" w:type="pct"/>
            <w:vMerge/>
            <w:tcBorders>
              <w:top w:val="single" w:sz="4" w:space="0" w:color="auto"/>
              <w:left w:val="single" w:sz="4" w:space="0" w:color="auto"/>
              <w:bottom w:val="single" w:sz="4" w:space="0" w:color="auto"/>
              <w:right w:val="single" w:sz="4" w:space="0" w:color="auto"/>
            </w:tcBorders>
            <w:vAlign w:val="center"/>
            <w:hideMark/>
          </w:tcPr>
          <w:p w14:paraId="14F06772" w14:textId="77777777" w:rsidR="00AC1428" w:rsidRPr="00980206" w:rsidRDefault="00AC1428" w:rsidP="003118B9">
            <w:pPr>
              <w:spacing w:line="360" w:lineRule="auto"/>
              <w:jc w:val="both"/>
              <w:rPr>
                <w:rFonts w:ascii="Times New Roman" w:hAnsi="Times New Roman"/>
                <w:b/>
                <w:bCs/>
                <w:sz w:val="20"/>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65BD439F" w14:textId="77777777" w:rsidR="00AC1428" w:rsidRPr="00980206" w:rsidRDefault="00AC1428" w:rsidP="003118B9">
            <w:pPr>
              <w:spacing w:line="360" w:lineRule="auto"/>
              <w:jc w:val="both"/>
              <w:rPr>
                <w:rFonts w:ascii="Times New Roman" w:hAnsi="Times New Roman"/>
                <w:b/>
                <w:bCs/>
                <w:sz w:val="20"/>
              </w:rPr>
            </w:pPr>
          </w:p>
        </w:tc>
        <w:tc>
          <w:tcPr>
            <w:tcW w:w="594" w:type="pct"/>
            <w:tcBorders>
              <w:top w:val="nil"/>
              <w:left w:val="nil"/>
              <w:bottom w:val="single" w:sz="4" w:space="0" w:color="auto"/>
              <w:right w:val="single" w:sz="4" w:space="0" w:color="auto"/>
            </w:tcBorders>
            <w:shd w:val="clear" w:color="000000" w:fill="B4C6E7"/>
            <w:noWrap/>
            <w:vAlign w:val="bottom"/>
            <w:hideMark/>
          </w:tcPr>
          <w:p w14:paraId="28D82858"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L</w:t>
            </w:r>
          </w:p>
        </w:tc>
        <w:tc>
          <w:tcPr>
            <w:tcW w:w="594" w:type="pct"/>
            <w:tcBorders>
              <w:top w:val="nil"/>
              <w:left w:val="nil"/>
              <w:bottom w:val="single" w:sz="4" w:space="0" w:color="auto"/>
              <w:right w:val="single" w:sz="4" w:space="0" w:color="auto"/>
            </w:tcBorders>
            <w:shd w:val="clear" w:color="000000" w:fill="B4C6E7"/>
            <w:noWrap/>
            <w:vAlign w:val="bottom"/>
            <w:hideMark/>
          </w:tcPr>
          <w:p w14:paraId="07907BEF"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P</w:t>
            </w:r>
          </w:p>
        </w:tc>
        <w:tc>
          <w:tcPr>
            <w:tcW w:w="1052" w:type="pct"/>
            <w:tcBorders>
              <w:top w:val="nil"/>
              <w:left w:val="nil"/>
              <w:bottom w:val="single" w:sz="4" w:space="0" w:color="auto"/>
              <w:right w:val="single" w:sz="4" w:space="0" w:color="auto"/>
            </w:tcBorders>
            <w:shd w:val="clear" w:color="000000" w:fill="B4C6E7"/>
            <w:noWrap/>
            <w:vAlign w:val="bottom"/>
            <w:hideMark/>
          </w:tcPr>
          <w:p w14:paraId="4CEF29A2"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H</w:t>
            </w:r>
          </w:p>
        </w:tc>
        <w:tc>
          <w:tcPr>
            <w:tcW w:w="537" w:type="pct"/>
            <w:vMerge/>
            <w:tcBorders>
              <w:top w:val="single" w:sz="4" w:space="0" w:color="auto"/>
              <w:left w:val="single" w:sz="4" w:space="0" w:color="auto"/>
              <w:bottom w:val="single" w:sz="4" w:space="0" w:color="auto"/>
              <w:right w:val="single" w:sz="4" w:space="0" w:color="auto"/>
            </w:tcBorders>
            <w:vAlign w:val="center"/>
            <w:hideMark/>
          </w:tcPr>
          <w:p w14:paraId="0E1D1355" w14:textId="77777777" w:rsidR="00AC1428" w:rsidRPr="00980206" w:rsidRDefault="00AC1428" w:rsidP="003118B9">
            <w:pPr>
              <w:spacing w:line="360" w:lineRule="auto"/>
              <w:jc w:val="both"/>
              <w:rPr>
                <w:rFonts w:ascii="Times New Roman" w:hAnsi="Times New Roman"/>
                <w:b/>
                <w:bCs/>
                <w:sz w:val="20"/>
              </w:rPr>
            </w:pPr>
          </w:p>
        </w:tc>
      </w:tr>
      <w:tr w:rsidR="00AC1428" w:rsidRPr="00980206" w14:paraId="13EEBEB0" w14:textId="77777777" w:rsidTr="00D93851">
        <w:trPr>
          <w:trHeight w:val="293"/>
          <w:jc w:val="center"/>
        </w:trPr>
        <w:tc>
          <w:tcPr>
            <w:tcW w:w="1391" w:type="pct"/>
            <w:tcBorders>
              <w:top w:val="nil"/>
              <w:left w:val="single" w:sz="4" w:space="0" w:color="auto"/>
              <w:bottom w:val="single" w:sz="4" w:space="0" w:color="auto"/>
              <w:right w:val="single" w:sz="4" w:space="0" w:color="auto"/>
            </w:tcBorders>
            <w:noWrap/>
            <w:vAlign w:val="center"/>
            <w:hideMark/>
          </w:tcPr>
          <w:p w14:paraId="71EFF9F2"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w:t>
            </w:r>
          </w:p>
        </w:tc>
        <w:tc>
          <w:tcPr>
            <w:tcW w:w="832" w:type="pct"/>
            <w:tcBorders>
              <w:top w:val="nil"/>
              <w:left w:val="nil"/>
              <w:bottom w:val="single" w:sz="4" w:space="0" w:color="auto"/>
              <w:right w:val="single" w:sz="4" w:space="0" w:color="auto"/>
            </w:tcBorders>
            <w:noWrap/>
            <w:vAlign w:val="center"/>
            <w:hideMark/>
          </w:tcPr>
          <w:p w14:paraId="1E54A4F7"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10</w:t>
            </w:r>
          </w:p>
        </w:tc>
        <w:tc>
          <w:tcPr>
            <w:tcW w:w="594" w:type="pct"/>
            <w:tcBorders>
              <w:top w:val="nil"/>
              <w:left w:val="nil"/>
              <w:bottom w:val="single" w:sz="4" w:space="0" w:color="auto"/>
              <w:right w:val="single" w:sz="4" w:space="0" w:color="auto"/>
            </w:tcBorders>
            <w:noWrap/>
            <w:vAlign w:val="center"/>
            <w:hideMark/>
          </w:tcPr>
          <w:p w14:paraId="30494883"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285</w:t>
            </w:r>
          </w:p>
        </w:tc>
        <w:tc>
          <w:tcPr>
            <w:tcW w:w="594" w:type="pct"/>
            <w:tcBorders>
              <w:top w:val="nil"/>
              <w:left w:val="nil"/>
              <w:bottom w:val="single" w:sz="4" w:space="0" w:color="auto"/>
              <w:right w:val="single" w:sz="4" w:space="0" w:color="auto"/>
            </w:tcBorders>
            <w:noWrap/>
            <w:vAlign w:val="center"/>
            <w:hideMark/>
          </w:tcPr>
          <w:p w14:paraId="066F8696"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115</w:t>
            </w:r>
          </w:p>
        </w:tc>
        <w:tc>
          <w:tcPr>
            <w:tcW w:w="1052" w:type="pct"/>
            <w:tcBorders>
              <w:top w:val="nil"/>
              <w:left w:val="nil"/>
              <w:bottom w:val="single" w:sz="4" w:space="0" w:color="auto"/>
              <w:right w:val="single" w:sz="4" w:space="0" w:color="auto"/>
            </w:tcBorders>
            <w:noWrap/>
            <w:vAlign w:val="center"/>
            <w:hideMark/>
          </w:tcPr>
          <w:p w14:paraId="7F8AD66B"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230</w:t>
            </w:r>
          </w:p>
        </w:tc>
        <w:tc>
          <w:tcPr>
            <w:tcW w:w="537" w:type="pct"/>
            <w:tcBorders>
              <w:top w:val="nil"/>
              <w:left w:val="nil"/>
              <w:bottom w:val="single" w:sz="4" w:space="0" w:color="auto"/>
              <w:right w:val="single" w:sz="4" w:space="0" w:color="auto"/>
            </w:tcBorders>
            <w:noWrap/>
            <w:vAlign w:val="center"/>
            <w:hideMark/>
          </w:tcPr>
          <w:p w14:paraId="0C50D457"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3</w:t>
            </w:r>
          </w:p>
        </w:tc>
      </w:tr>
      <w:tr w:rsidR="00AC1428" w:rsidRPr="00980206" w14:paraId="1DEC4B7B" w14:textId="77777777" w:rsidTr="00D93851">
        <w:trPr>
          <w:trHeight w:val="293"/>
          <w:jc w:val="center"/>
        </w:trPr>
        <w:tc>
          <w:tcPr>
            <w:tcW w:w="1391" w:type="pct"/>
            <w:tcBorders>
              <w:top w:val="nil"/>
              <w:left w:val="single" w:sz="4" w:space="0" w:color="auto"/>
              <w:bottom w:val="single" w:sz="4" w:space="0" w:color="auto"/>
              <w:right w:val="single" w:sz="4" w:space="0" w:color="auto"/>
            </w:tcBorders>
            <w:noWrap/>
            <w:vAlign w:val="center"/>
            <w:hideMark/>
          </w:tcPr>
          <w:p w14:paraId="49161870"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3</w:t>
            </w:r>
          </w:p>
        </w:tc>
        <w:tc>
          <w:tcPr>
            <w:tcW w:w="832" w:type="pct"/>
            <w:tcBorders>
              <w:top w:val="nil"/>
              <w:left w:val="nil"/>
              <w:bottom w:val="single" w:sz="4" w:space="0" w:color="auto"/>
              <w:right w:val="single" w:sz="4" w:space="0" w:color="auto"/>
            </w:tcBorders>
            <w:noWrap/>
            <w:vAlign w:val="center"/>
            <w:hideMark/>
          </w:tcPr>
          <w:p w14:paraId="6FB46ADC"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11</w:t>
            </w:r>
          </w:p>
        </w:tc>
        <w:tc>
          <w:tcPr>
            <w:tcW w:w="594" w:type="pct"/>
            <w:tcBorders>
              <w:top w:val="nil"/>
              <w:left w:val="nil"/>
              <w:bottom w:val="single" w:sz="4" w:space="0" w:color="auto"/>
              <w:right w:val="single" w:sz="4" w:space="0" w:color="auto"/>
            </w:tcBorders>
            <w:noWrap/>
            <w:vAlign w:val="center"/>
            <w:hideMark/>
          </w:tcPr>
          <w:p w14:paraId="77746285"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395</w:t>
            </w:r>
          </w:p>
        </w:tc>
        <w:tc>
          <w:tcPr>
            <w:tcW w:w="594" w:type="pct"/>
            <w:tcBorders>
              <w:top w:val="nil"/>
              <w:left w:val="nil"/>
              <w:bottom w:val="single" w:sz="4" w:space="0" w:color="auto"/>
              <w:right w:val="single" w:sz="4" w:space="0" w:color="auto"/>
            </w:tcBorders>
            <w:noWrap/>
            <w:vAlign w:val="center"/>
            <w:hideMark/>
          </w:tcPr>
          <w:p w14:paraId="46F47809"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115</w:t>
            </w:r>
          </w:p>
        </w:tc>
        <w:tc>
          <w:tcPr>
            <w:tcW w:w="1052" w:type="pct"/>
            <w:tcBorders>
              <w:top w:val="nil"/>
              <w:left w:val="nil"/>
              <w:bottom w:val="single" w:sz="4" w:space="0" w:color="auto"/>
              <w:right w:val="single" w:sz="4" w:space="0" w:color="auto"/>
            </w:tcBorders>
            <w:noWrap/>
            <w:vAlign w:val="center"/>
            <w:hideMark/>
          </w:tcPr>
          <w:p w14:paraId="2BADC484"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230</w:t>
            </w:r>
          </w:p>
        </w:tc>
        <w:tc>
          <w:tcPr>
            <w:tcW w:w="537" w:type="pct"/>
            <w:tcBorders>
              <w:top w:val="nil"/>
              <w:left w:val="nil"/>
              <w:bottom w:val="single" w:sz="4" w:space="0" w:color="auto"/>
              <w:right w:val="single" w:sz="4" w:space="0" w:color="auto"/>
            </w:tcBorders>
            <w:noWrap/>
            <w:vAlign w:val="center"/>
            <w:hideMark/>
          </w:tcPr>
          <w:p w14:paraId="4458CE39"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5</w:t>
            </w:r>
          </w:p>
        </w:tc>
      </w:tr>
      <w:tr w:rsidR="00AC1428" w:rsidRPr="00980206" w14:paraId="5F084284" w14:textId="77777777" w:rsidTr="00D93851">
        <w:trPr>
          <w:trHeight w:val="293"/>
          <w:jc w:val="center"/>
        </w:trPr>
        <w:tc>
          <w:tcPr>
            <w:tcW w:w="1391" w:type="pct"/>
            <w:tcBorders>
              <w:top w:val="nil"/>
              <w:left w:val="single" w:sz="4" w:space="0" w:color="auto"/>
              <w:bottom w:val="single" w:sz="4" w:space="0" w:color="auto"/>
              <w:right w:val="single" w:sz="4" w:space="0" w:color="auto"/>
            </w:tcBorders>
            <w:noWrap/>
            <w:vAlign w:val="center"/>
            <w:hideMark/>
          </w:tcPr>
          <w:p w14:paraId="0D18814F"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4</w:t>
            </w:r>
          </w:p>
        </w:tc>
        <w:tc>
          <w:tcPr>
            <w:tcW w:w="832" w:type="pct"/>
            <w:tcBorders>
              <w:top w:val="nil"/>
              <w:left w:val="nil"/>
              <w:bottom w:val="single" w:sz="4" w:space="0" w:color="auto"/>
              <w:right w:val="single" w:sz="4" w:space="0" w:color="auto"/>
            </w:tcBorders>
            <w:noWrap/>
            <w:vAlign w:val="center"/>
            <w:hideMark/>
          </w:tcPr>
          <w:p w14:paraId="00255C17"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12</w:t>
            </w:r>
          </w:p>
        </w:tc>
        <w:tc>
          <w:tcPr>
            <w:tcW w:w="594" w:type="pct"/>
            <w:tcBorders>
              <w:top w:val="nil"/>
              <w:left w:val="nil"/>
              <w:bottom w:val="single" w:sz="4" w:space="0" w:color="auto"/>
              <w:right w:val="single" w:sz="4" w:space="0" w:color="auto"/>
            </w:tcBorders>
            <w:noWrap/>
            <w:vAlign w:val="center"/>
            <w:hideMark/>
          </w:tcPr>
          <w:p w14:paraId="344A8E29"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285</w:t>
            </w:r>
          </w:p>
        </w:tc>
        <w:tc>
          <w:tcPr>
            <w:tcW w:w="594" w:type="pct"/>
            <w:tcBorders>
              <w:top w:val="nil"/>
              <w:left w:val="nil"/>
              <w:bottom w:val="single" w:sz="4" w:space="0" w:color="auto"/>
              <w:right w:val="single" w:sz="4" w:space="0" w:color="auto"/>
            </w:tcBorders>
            <w:noWrap/>
            <w:vAlign w:val="center"/>
            <w:hideMark/>
          </w:tcPr>
          <w:p w14:paraId="2B3C9064"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115</w:t>
            </w:r>
          </w:p>
        </w:tc>
        <w:tc>
          <w:tcPr>
            <w:tcW w:w="1052" w:type="pct"/>
            <w:tcBorders>
              <w:top w:val="nil"/>
              <w:left w:val="nil"/>
              <w:bottom w:val="single" w:sz="4" w:space="0" w:color="auto"/>
              <w:right w:val="single" w:sz="4" w:space="0" w:color="auto"/>
            </w:tcBorders>
            <w:noWrap/>
            <w:vAlign w:val="center"/>
            <w:hideMark/>
          </w:tcPr>
          <w:p w14:paraId="4D7C17DB"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230</w:t>
            </w:r>
          </w:p>
        </w:tc>
        <w:tc>
          <w:tcPr>
            <w:tcW w:w="537" w:type="pct"/>
            <w:tcBorders>
              <w:top w:val="nil"/>
              <w:left w:val="nil"/>
              <w:bottom w:val="single" w:sz="4" w:space="0" w:color="auto"/>
              <w:right w:val="single" w:sz="4" w:space="0" w:color="auto"/>
            </w:tcBorders>
            <w:noWrap/>
            <w:vAlign w:val="center"/>
            <w:hideMark/>
          </w:tcPr>
          <w:p w14:paraId="2CAC09FF"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3</w:t>
            </w:r>
          </w:p>
        </w:tc>
      </w:tr>
      <w:tr w:rsidR="00AC1428" w:rsidRPr="00980206" w14:paraId="5081F0DE" w14:textId="77777777" w:rsidTr="00D93851">
        <w:trPr>
          <w:trHeight w:val="293"/>
          <w:jc w:val="center"/>
        </w:trPr>
        <w:tc>
          <w:tcPr>
            <w:tcW w:w="1391" w:type="pct"/>
            <w:tcBorders>
              <w:top w:val="nil"/>
              <w:left w:val="single" w:sz="4" w:space="0" w:color="auto"/>
              <w:bottom w:val="single" w:sz="4" w:space="0" w:color="auto"/>
              <w:right w:val="single" w:sz="4" w:space="0" w:color="auto"/>
            </w:tcBorders>
            <w:noWrap/>
            <w:vAlign w:val="center"/>
            <w:hideMark/>
          </w:tcPr>
          <w:p w14:paraId="5AECBBB6"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5</w:t>
            </w:r>
          </w:p>
        </w:tc>
        <w:tc>
          <w:tcPr>
            <w:tcW w:w="832" w:type="pct"/>
            <w:tcBorders>
              <w:top w:val="nil"/>
              <w:left w:val="nil"/>
              <w:bottom w:val="single" w:sz="4" w:space="0" w:color="auto"/>
              <w:right w:val="single" w:sz="4" w:space="0" w:color="auto"/>
            </w:tcBorders>
            <w:noWrap/>
            <w:vAlign w:val="center"/>
            <w:hideMark/>
          </w:tcPr>
          <w:p w14:paraId="46EA1553"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13</w:t>
            </w:r>
          </w:p>
        </w:tc>
        <w:tc>
          <w:tcPr>
            <w:tcW w:w="594" w:type="pct"/>
            <w:tcBorders>
              <w:top w:val="nil"/>
              <w:left w:val="nil"/>
              <w:bottom w:val="single" w:sz="4" w:space="0" w:color="auto"/>
              <w:right w:val="single" w:sz="4" w:space="0" w:color="auto"/>
            </w:tcBorders>
            <w:noWrap/>
            <w:vAlign w:val="center"/>
            <w:hideMark/>
          </w:tcPr>
          <w:p w14:paraId="1D40F3AF"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285</w:t>
            </w:r>
          </w:p>
        </w:tc>
        <w:tc>
          <w:tcPr>
            <w:tcW w:w="594" w:type="pct"/>
            <w:tcBorders>
              <w:top w:val="nil"/>
              <w:left w:val="nil"/>
              <w:bottom w:val="single" w:sz="4" w:space="0" w:color="auto"/>
              <w:right w:val="single" w:sz="4" w:space="0" w:color="auto"/>
            </w:tcBorders>
            <w:noWrap/>
            <w:vAlign w:val="center"/>
            <w:hideMark/>
          </w:tcPr>
          <w:p w14:paraId="5FD154F1"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115</w:t>
            </w:r>
          </w:p>
        </w:tc>
        <w:tc>
          <w:tcPr>
            <w:tcW w:w="1052" w:type="pct"/>
            <w:tcBorders>
              <w:top w:val="nil"/>
              <w:left w:val="nil"/>
              <w:bottom w:val="single" w:sz="4" w:space="0" w:color="auto"/>
              <w:right w:val="single" w:sz="4" w:space="0" w:color="auto"/>
            </w:tcBorders>
            <w:noWrap/>
            <w:vAlign w:val="center"/>
            <w:hideMark/>
          </w:tcPr>
          <w:p w14:paraId="7CB48F9E"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230</w:t>
            </w:r>
          </w:p>
        </w:tc>
        <w:tc>
          <w:tcPr>
            <w:tcW w:w="537" w:type="pct"/>
            <w:tcBorders>
              <w:top w:val="nil"/>
              <w:left w:val="nil"/>
              <w:bottom w:val="single" w:sz="4" w:space="0" w:color="auto"/>
              <w:right w:val="single" w:sz="4" w:space="0" w:color="auto"/>
            </w:tcBorders>
            <w:noWrap/>
            <w:vAlign w:val="center"/>
            <w:hideMark/>
          </w:tcPr>
          <w:p w14:paraId="35F69A15"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3</w:t>
            </w:r>
          </w:p>
        </w:tc>
      </w:tr>
      <w:tr w:rsidR="00AC1428" w:rsidRPr="00980206" w14:paraId="17E606C2" w14:textId="77777777" w:rsidTr="00D93851">
        <w:trPr>
          <w:trHeight w:val="293"/>
          <w:jc w:val="center"/>
        </w:trPr>
        <w:tc>
          <w:tcPr>
            <w:tcW w:w="1391" w:type="pct"/>
            <w:tcBorders>
              <w:top w:val="nil"/>
              <w:left w:val="single" w:sz="4" w:space="0" w:color="auto"/>
              <w:bottom w:val="single" w:sz="4" w:space="0" w:color="auto"/>
              <w:right w:val="single" w:sz="4" w:space="0" w:color="auto"/>
            </w:tcBorders>
            <w:noWrap/>
            <w:vAlign w:val="center"/>
            <w:hideMark/>
          </w:tcPr>
          <w:p w14:paraId="24025B4D"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6</w:t>
            </w:r>
          </w:p>
        </w:tc>
        <w:tc>
          <w:tcPr>
            <w:tcW w:w="832" w:type="pct"/>
            <w:tcBorders>
              <w:top w:val="nil"/>
              <w:left w:val="nil"/>
              <w:bottom w:val="single" w:sz="4" w:space="0" w:color="auto"/>
              <w:right w:val="single" w:sz="4" w:space="0" w:color="auto"/>
            </w:tcBorders>
            <w:noWrap/>
            <w:vAlign w:val="center"/>
            <w:hideMark/>
          </w:tcPr>
          <w:p w14:paraId="09756CF9"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14</w:t>
            </w:r>
          </w:p>
        </w:tc>
        <w:tc>
          <w:tcPr>
            <w:tcW w:w="594" w:type="pct"/>
            <w:tcBorders>
              <w:top w:val="nil"/>
              <w:left w:val="nil"/>
              <w:bottom w:val="single" w:sz="4" w:space="0" w:color="auto"/>
              <w:right w:val="single" w:sz="4" w:space="0" w:color="auto"/>
            </w:tcBorders>
            <w:noWrap/>
            <w:vAlign w:val="center"/>
            <w:hideMark/>
          </w:tcPr>
          <w:p w14:paraId="78E23152"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395</w:t>
            </w:r>
          </w:p>
        </w:tc>
        <w:tc>
          <w:tcPr>
            <w:tcW w:w="594" w:type="pct"/>
            <w:tcBorders>
              <w:top w:val="nil"/>
              <w:left w:val="nil"/>
              <w:bottom w:val="single" w:sz="4" w:space="0" w:color="auto"/>
              <w:right w:val="single" w:sz="4" w:space="0" w:color="auto"/>
            </w:tcBorders>
            <w:noWrap/>
            <w:vAlign w:val="center"/>
            <w:hideMark/>
          </w:tcPr>
          <w:p w14:paraId="188AFEB8"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115</w:t>
            </w:r>
          </w:p>
        </w:tc>
        <w:tc>
          <w:tcPr>
            <w:tcW w:w="1052" w:type="pct"/>
            <w:tcBorders>
              <w:top w:val="nil"/>
              <w:left w:val="nil"/>
              <w:bottom w:val="single" w:sz="4" w:space="0" w:color="auto"/>
              <w:right w:val="single" w:sz="4" w:space="0" w:color="auto"/>
            </w:tcBorders>
            <w:noWrap/>
            <w:vAlign w:val="center"/>
            <w:hideMark/>
          </w:tcPr>
          <w:p w14:paraId="275A89EC"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230</w:t>
            </w:r>
          </w:p>
        </w:tc>
        <w:tc>
          <w:tcPr>
            <w:tcW w:w="537" w:type="pct"/>
            <w:tcBorders>
              <w:top w:val="nil"/>
              <w:left w:val="nil"/>
              <w:bottom w:val="single" w:sz="4" w:space="0" w:color="auto"/>
              <w:right w:val="single" w:sz="4" w:space="0" w:color="auto"/>
            </w:tcBorders>
            <w:noWrap/>
            <w:vAlign w:val="center"/>
            <w:hideMark/>
          </w:tcPr>
          <w:p w14:paraId="5769FB99"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5</w:t>
            </w:r>
          </w:p>
        </w:tc>
      </w:tr>
      <w:tr w:rsidR="00AC1428" w:rsidRPr="00980206" w14:paraId="17628487" w14:textId="77777777" w:rsidTr="00D93851">
        <w:trPr>
          <w:trHeight w:val="293"/>
          <w:jc w:val="center"/>
        </w:trPr>
        <w:tc>
          <w:tcPr>
            <w:tcW w:w="1391" w:type="pct"/>
            <w:tcBorders>
              <w:top w:val="nil"/>
              <w:left w:val="single" w:sz="4" w:space="0" w:color="auto"/>
              <w:bottom w:val="single" w:sz="4" w:space="0" w:color="auto"/>
              <w:right w:val="single" w:sz="4" w:space="0" w:color="auto"/>
            </w:tcBorders>
            <w:noWrap/>
            <w:vAlign w:val="center"/>
            <w:hideMark/>
          </w:tcPr>
          <w:p w14:paraId="6E9E02B6"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7</w:t>
            </w:r>
          </w:p>
        </w:tc>
        <w:tc>
          <w:tcPr>
            <w:tcW w:w="832" w:type="pct"/>
            <w:tcBorders>
              <w:top w:val="nil"/>
              <w:left w:val="nil"/>
              <w:bottom w:val="single" w:sz="4" w:space="0" w:color="auto"/>
              <w:right w:val="single" w:sz="4" w:space="0" w:color="auto"/>
            </w:tcBorders>
            <w:noWrap/>
            <w:vAlign w:val="center"/>
            <w:hideMark/>
          </w:tcPr>
          <w:p w14:paraId="3EDAEFD6"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15</w:t>
            </w:r>
          </w:p>
        </w:tc>
        <w:tc>
          <w:tcPr>
            <w:tcW w:w="594" w:type="pct"/>
            <w:tcBorders>
              <w:top w:val="nil"/>
              <w:left w:val="nil"/>
              <w:bottom w:val="single" w:sz="4" w:space="0" w:color="auto"/>
              <w:right w:val="single" w:sz="4" w:space="0" w:color="auto"/>
            </w:tcBorders>
            <w:noWrap/>
            <w:vAlign w:val="center"/>
            <w:hideMark/>
          </w:tcPr>
          <w:p w14:paraId="702FB7FC"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395</w:t>
            </w:r>
          </w:p>
        </w:tc>
        <w:tc>
          <w:tcPr>
            <w:tcW w:w="594" w:type="pct"/>
            <w:tcBorders>
              <w:top w:val="nil"/>
              <w:left w:val="nil"/>
              <w:bottom w:val="single" w:sz="4" w:space="0" w:color="auto"/>
              <w:right w:val="single" w:sz="4" w:space="0" w:color="auto"/>
            </w:tcBorders>
            <w:noWrap/>
            <w:vAlign w:val="center"/>
            <w:hideMark/>
          </w:tcPr>
          <w:p w14:paraId="71B2372E"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115</w:t>
            </w:r>
          </w:p>
        </w:tc>
        <w:tc>
          <w:tcPr>
            <w:tcW w:w="1052" w:type="pct"/>
            <w:tcBorders>
              <w:top w:val="nil"/>
              <w:left w:val="nil"/>
              <w:bottom w:val="single" w:sz="4" w:space="0" w:color="auto"/>
              <w:right w:val="single" w:sz="4" w:space="0" w:color="auto"/>
            </w:tcBorders>
            <w:noWrap/>
            <w:vAlign w:val="center"/>
            <w:hideMark/>
          </w:tcPr>
          <w:p w14:paraId="5CFBCAA2"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230</w:t>
            </w:r>
          </w:p>
        </w:tc>
        <w:tc>
          <w:tcPr>
            <w:tcW w:w="537" w:type="pct"/>
            <w:tcBorders>
              <w:top w:val="nil"/>
              <w:left w:val="nil"/>
              <w:bottom w:val="single" w:sz="4" w:space="0" w:color="auto"/>
              <w:right w:val="single" w:sz="4" w:space="0" w:color="auto"/>
            </w:tcBorders>
            <w:noWrap/>
            <w:vAlign w:val="center"/>
            <w:hideMark/>
          </w:tcPr>
          <w:p w14:paraId="42998A7C"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5</w:t>
            </w:r>
          </w:p>
        </w:tc>
      </w:tr>
      <w:tr w:rsidR="00AC1428" w:rsidRPr="00980206" w14:paraId="1E73B8A9" w14:textId="77777777" w:rsidTr="00D93851">
        <w:trPr>
          <w:trHeight w:val="293"/>
          <w:jc w:val="center"/>
        </w:trPr>
        <w:tc>
          <w:tcPr>
            <w:tcW w:w="1391" w:type="pct"/>
            <w:tcBorders>
              <w:top w:val="nil"/>
              <w:left w:val="single" w:sz="4" w:space="0" w:color="auto"/>
              <w:bottom w:val="single" w:sz="4" w:space="0" w:color="auto"/>
              <w:right w:val="single" w:sz="4" w:space="0" w:color="auto"/>
            </w:tcBorders>
            <w:noWrap/>
            <w:vAlign w:val="center"/>
            <w:hideMark/>
          </w:tcPr>
          <w:p w14:paraId="3982DB7A"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8</w:t>
            </w:r>
          </w:p>
        </w:tc>
        <w:tc>
          <w:tcPr>
            <w:tcW w:w="832" w:type="pct"/>
            <w:tcBorders>
              <w:top w:val="nil"/>
              <w:left w:val="nil"/>
              <w:bottom w:val="single" w:sz="4" w:space="0" w:color="auto"/>
              <w:right w:val="single" w:sz="4" w:space="0" w:color="auto"/>
            </w:tcBorders>
            <w:noWrap/>
            <w:vAlign w:val="center"/>
            <w:hideMark/>
          </w:tcPr>
          <w:p w14:paraId="6C2AA624"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16</w:t>
            </w:r>
          </w:p>
        </w:tc>
        <w:tc>
          <w:tcPr>
            <w:tcW w:w="594" w:type="pct"/>
            <w:tcBorders>
              <w:top w:val="nil"/>
              <w:left w:val="nil"/>
              <w:bottom w:val="single" w:sz="4" w:space="0" w:color="auto"/>
              <w:right w:val="single" w:sz="4" w:space="0" w:color="auto"/>
            </w:tcBorders>
            <w:noWrap/>
            <w:vAlign w:val="center"/>
            <w:hideMark/>
          </w:tcPr>
          <w:p w14:paraId="3B34B694"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285</w:t>
            </w:r>
          </w:p>
        </w:tc>
        <w:tc>
          <w:tcPr>
            <w:tcW w:w="594" w:type="pct"/>
            <w:tcBorders>
              <w:top w:val="nil"/>
              <w:left w:val="nil"/>
              <w:bottom w:val="single" w:sz="4" w:space="0" w:color="auto"/>
              <w:right w:val="single" w:sz="4" w:space="0" w:color="auto"/>
            </w:tcBorders>
            <w:noWrap/>
            <w:vAlign w:val="center"/>
            <w:hideMark/>
          </w:tcPr>
          <w:p w14:paraId="704D1D36"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115</w:t>
            </w:r>
          </w:p>
        </w:tc>
        <w:tc>
          <w:tcPr>
            <w:tcW w:w="1052" w:type="pct"/>
            <w:tcBorders>
              <w:top w:val="nil"/>
              <w:left w:val="nil"/>
              <w:bottom w:val="single" w:sz="4" w:space="0" w:color="auto"/>
              <w:right w:val="single" w:sz="4" w:space="0" w:color="auto"/>
            </w:tcBorders>
            <w:noWrap/>
            <w:vAlign w:val="center"/>
            <w:hideMark/>
          </w:tcPr>
          <w:p w14:paraId="59668B77"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230</w:t>
            </w:r>
          </w:p>
        </w:tc>
        <w:tc>
          <w:tcPr>
            <w:tcW w:w="537" w:type="pct"/>
            <w:tcBorders>
              <w:top w:val="nil"/>
              <w:left w:val="nil"/>
              <w:bottom w:val="single" w:sz="4" w:space="0" w:color="auto"/>
              <w:right w:val="single" w:sz="4" w:space="0" w:color="auto"/>
            </w:tcBorders>
            <w:noWrap/>
            <w:vAlign w:val="center"/>
            <w:hideMark/>
          </w:tcPr>
          <w:p w14:paraId="4E012EF8" w14:textId="77777777" w:rsidR="00AC1428" w:rsidRPr="00980206" w:rsidRDefault="00AC1428" w:rsidP="003118B9">
            <w:pPr>
              <w:spacing w:line="360" w:lineRule="auto"/>
              <w:jc w:val="both"/>
              <w:rPr>
                <w:rFonts w:ascii="Times New Roman" w:hAnsi="Times New Roman"/>
                <w:sz w:val="20"/>
              </w:rPr>
            </w:pPr>
            <w:r w:rsidRPr="00980206">
              <w:rPr>
                <w:rFonts w:ascii="Times New Roman" w:hAnsi="Times New Roman"/>
                <w:sz w:val="20"/>
              </w:rPr>
              <w:t>3</w:t>
            </w:r>
          </w:p>
        </w:tc>
      </w:tr>
      <w:tr w:rsidR="00AC1428" w:rsidRPr="00980206" w14:paraId="5244B351" w14:textId="77777777" w:rsidTr="00D93851">
        <w:trPr>
          <w:trHeight w:val="364"/>
          <w:jc w:val="center"/>
        </w:trPr>
        <w:tc>
          <w:tcPr>
            <w:tcW w:w="1391" w:type="pct"/>
            <w:tcBorders>
              <w:top w:val="nil"/>
              <w:left w:val="nil"/>
              <w:bottom w:val="nil"/>
              <w:right w:val="nil"/>
            </w:tcBorders>
            <w:noWrap/>
            <w:vAlign w:val="bottom"/>
            <w:hideMark/>
          </w:tcPr>
          <w:p w14:paraId="587FF9B2" w14:textId="77777777" w:rsidR="00AC1428" w:rsidRPr="00980206" w:rsidRDefault="00AC1428" w:rsidP="003118B9">
            <w:pPr>
              <w:spacing w:line="360" w:lineRule="auto"/>
              <w:jc w:val="both"/>
              <w:rPr>
                <w:rFonts w:ascii="Times New Roman" w:hAnsi="Times New Roman"/>
                <w:sz w:val="20"/>
              </w:rPr>
            </w:pPr>
          </w:p>
        </w:tc>
        <w:tc>
          <w:tcPr>
            <w:tcW w:w="832" w:type="pct"/>
            <w:tcBorders>
              <w:top w:val="nil"/>
              <w:left w:val="nil"/>
              <w:bottom w:val="nil"/>
              <w:right w:val="nil"/>
            </w:tcBorders>
            <w:noWrap/>
            <w:vAlign w:val="bottom"/>
            <w:hideMark/>
          </w:tcPr>
          <w:p w14:paraId="409AF463" w14:textId="77777777" w:rsidR="00AC1428" w:rsidRPr="00980206" w:rsidRDefault="00AC1428" w:rsidP="003118B9">
            <w:pPr>
              <w:spacing w:line="360" w:lineRule="auto"/>
              <w:jc w:val="both"/>
              <w:rPr>
                <w:rFonts w:ascii="Times New Roman" w:hAnsi="Times New Roman"/>
                <w:sz w:val="20"/>
              </w:rPr>
            </w:pPr>
          </w:p>
        </w:tc>
        <w:tc>
          <w:tcPr>
            <w:tcW w:w="594" w:type="pct"/>
            <w:tcBorders>
              <w:top w:val="nil"/>
              <w:left w:val="nil"/>
              <w:bottom w:val="nil"/>
              <w:right w:val="nil"/>
            </w:tcBorders>
            <w:noWrap/>
            <w:vAlign w:val="bottom"/>
            <w:hideMark/>
          </w:tcPr>
          <w:p w14:paraId="139E41D3" w14:textId="77777777" w:rsidR="00AC1428" w:rsidRPr="00980206" w:rsidRDefault="00AC1428" w:rsidP="003118B9">
            <w:pPr>
              <w:spacing w:line="360" w:lineRule="auto"/>
              <w:jc w:val="both"/>
              <w:rPr>
                <w:rFonts w:ascii="Times New Roman" w:hAnsi="Times New Roman"/>
                <w:sz w:val="20"/>
              </w:rPr>
            </w:pPr>
          </w:p>
        </w:tc>
        <w:tc>
          <w:tcPr>
            <w:tcW w:w="594" w:type="pct"/>
            <w:tcBorders>
              <w:top w:val="nil"/>
              <w:left w:val="nil"/>
              <w:bottom w:val="nil"/>
              <w:right w:val="nil"/>
            </w:tcBorders>
            <w:noWrap/>
            <w:vAlign w:val="bottom"/>
            <w:hideMark/>
          </w:tcPr>
          <w:p w14:paraId="394FF68C" w14:textId="77777777" w:rsidR="00AC1428" w:rsidRPr="00980206" w:rsidRDefault="00AC1428" w:rsidP="003118B9">
            <w:pPr>
              <w:spacing w:line="360" w:lineRule="auto"/>
              <w:jc w:val="both"/>
              <w:rPr>
                <w:rFonts w:ascii="Times New Roman" w:hAnsi="Times New Roman"/>
                <w:sz w:val="20"/>
              </w:rPr>
            </w:pPr>
          </w:p>
        </w:tc>
        <w:tc>
          <w:tcPr>
            <w:tcW w:w="1052" w:type="pct"/>
            <w:tcBorders>
              <w:top w:val="nil"/>
              <w:left w:val="single" w:sz="4" w:space="0" w:color="auto"/>
              <w:bottom w:val="single" w:sz="4" w:space="0" w:color="auto"/>
              <w:right w:val="nil"/>
            </w:tcBorders>
            <w:noWrap/>
            <w:vAlign w:val="center"/>
            <w:hideMark/>
          </w:tcPr>
          <w:p w14:paraId="4BB229DB"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TOTALE</w:t>
            </w:r>
          </w:p>
        </w:tc>
        <w:tc>
          <w:tcPr>
            <w:tcW w:w="537" w:type="pct"/>
            <w:tcBorders>
              <w:top w:val="nil"/>
              <w:left w:val="single" w:sz="4" w:space="0" w:color="auto"/>
              <w:bottom w:val="single" w:sz="4" w:space="0" w:color="auto"/>
              <w:right w:val="single" w:sz="4" w:space="0" w:color="auto"/>
            </w:tcBorders>
            <w:noWrap/>
            <w:vAlign w:val="center"/>
            <w:hideMark/>
          </w:tcPr>
          <w:p w14:paraId="0CFC9DF7" w14:textId="77777777" w:rsidR="00AC1428" w:rsidRPr="00980206" w:rsidRDefault="00AC1428" w:rsidP="003118B9">
            <w:pPr>
              <w:spacing w:line="360" w:lineRule="auto"/>
              <w:jc w:val="both"/>
              <w:rPr>
                <w:rFonts w:ascii="Times New Roman" w:hAnsi="Times New Roman"/>
                <w:b/>
                <w:bCs/>
                <w:sz w:val="20"/>
              </w:rPr>
            </w:pPr>
            <w:r w:rsidRPr="00980206">
              <w:rPr>
                <w:rFonts w:ascii="Times New Roman" w:hAnsi="Times New Roman"/>
                <w:b/>
                <w:bCs/>
                <w:sz w:val="20"/>
              </w:rPr>
              <w:t>27</w:t>
            </w:r>
          </w:p>
        </w:tc>
      </w:tr>
    </w:tbl>
    <w:p w14:paraId="27A05EAD" w14:textId="364013A1" w:rsidR="00F70A06" w:rsidRDefault="00F70A06" w:rsidP="003118B9">
      <w:pPr>
        <w:spacing w:line="360" w:lineRule="auto"/>
        <w:jc w:val="both"/>
      </w:pPr>
      <w:r w:rsidRPr="009873C0">
        <w:t>Le Aree risultano attualmente occupate da distributori esistenti, che verranno rimossi e rese disponibili entro la data di decorrenza del nuovo contratto.</w:t>
      </w:r>
    </w:p>
    <w:p w14:paraId="59959FC9" w14:textId="6D0D1F30" w:rsidR="00F70A06" w:rsidRPr="00430AF3" w:rsidRDefault="00F70A06" w:rsidP="006765F6">
      <w:pPr>
        <w:pStyle w:val="Titolo1"/>
        <w:numPr>
          <w:ilvl w:val="0"/>
          <w:numId w:val="26"/>
        </w:numPr>
        <w:spacing w:line="360" w:lineRule="auto"/>
        <w:jc w:val="both"/>
      </w:pPr>
      <w:bookmarkStart w:id="5" w:name="_Toc227758066"/>
      <w:r w:rsidRPr="00430AF3">
        <w:t>Durata del contratto</w:t>
      </w:r>
      <w:bookmarkEnd w:id="5"/>
      <w:r w:rsidR="003E5B52">
        <w:fldChar w:fldCharType="begin"/>
      </w:r>
      <w:r w:rsidR="003E5B52">
        <w:instrText xml:space="preserve"> XE "</w:instrText>
      </w:r>
      <w:r w:rsidR="003E5B52" w:rsidRPr="0062297B">
        <w:instrText>Durata del contratto</w:instrText>
      </w:r>
      <w:r w:rsidR="003E5B52">
        <w:instrText xml:space="preserve">" </w:instrText>
      </w:r>
      <w:r w:rsidR="003E5B52">
        <w:fldChar w:fldCharType="end"/>
      </w:r>
    </w:p>
    <w:p w14:paraId="5C1FD57C" w14:textId="77777777" w:rsidR="00F70A06" w:rsidRDefault="00F70A06" w:rsidP="003118B9">
      <w:pPr>
        <w:spacing w:line="360" w:lineRule="auto"/>
        <w:jc w:val="both"/>
        <w:rPr>
          <w:rFonts w:ascii="Times New Roman" w:hAnsi="Times New Roman"/>
          <w:szCs w:val="24"/>
        </w:rPr>
      </w:pPr>
      <w:r w:rsidRPr="00F70A06">
        <w:rPr>
          <w:rFonts w:ascii="Times New Roman" w:hAnsi="Times New Roman"/>
          <w:szCs w:val="24"/>
        </w:rPr>
        <w:t xml:space="preserve">La locazione avrà durata di </w:t>
      </w:r>
      <w:r w:rsidRPr="00F70A06">
        <w:rPr>
          <w:rFonts w:ascii="Times New Roman" w:hAnsi="Times New Roman"/>
          <w:b/>
          <w:bCs/>
          <w:szCs w:val="24"/>
        </w:rPr>
        <w:t>anni 6 (sei)</w:t>
      </w:r>
      <w:r w:rsidRPr="00F70A06">
        <w:rPr>
          <w:rFonts w:ascii="Times New Roman" w:hAnsi="Times New Roman"/>
          <w:szCs w:val="24"/>
        </w:rPr>
        <w:t xml:space="preserve">, rinnovabile per ulteriori </w:t>
      </w:r>
      <w:r w:rsidRPr="00F70A06">
        <w:rPr>
          <w:rFonts w:ascii="Times New Roman" w:hAnsi="Times New Roman"/>
          <w:b/>
          <w:bCs/>
          <w:szCs w:val="24"/>
        </w:rPr>
        <w:t>anni 6 (sei)</w:t>
      </w:r>
      <w:r w:rsidRPr="00F70A06">
        <w:rPr>
          <w:rFonts w:ascii="Times New Roman" w:hAnsi="Times New Roman"/>
          <w:szCs w:val="24"/>
        </w:rPr>
        <w:t>, con decorrenza dalla data di consegna delle Aree, che sarà formalizzata mediante apposito verbale.</w:t>
      </w:r>
    </w:p>
    <w:p w14:paraId="4C4DCC5D" w14:textId="77784D34" w:rsidR="00F70A06" w:rsidRPr="00F70A06" w:rsidRDefault="00F70A06" w:rsidP="003118B9">
      <w:pPr>
        <w:spacing w:line="360" w:lineRule="auto"/>
        <w:jc w:val="both"/>
        <w:rPr>
          <w:rFonts w:ascii="Times New Roman" w:hAnsi="Times New Roman"/>
          <w:szCs w:val="24"/>
        </w:rPr>
      </w:pPr>
    </w:p>
    <w:p w14:paraId="5FA5EF37" w14:textId="19933305" w:rsidR="00F70A06" w:rsidRPr="00430AF3" w:rsidRDefault="00F70A06" w:rsidP="006765F6">
      <w:pPr>
        <w:pStyle w:val="Titolo1"/>
        <w:numPr>
          <w:ilvl w:val="0"/>
          <w:numId w:val="26"/>
        </w:numPr>
        <w:spacing w:line="360" w:lineRule="auto"/>
        <w:jc w:val="both"/>
      </w:pPr>
      <w:bookmarkStart w:id="6" w:name="_Toc227758067"/>
      <w:r w:rsidRPr="00430AF3">
        <w:t>Condizioni economiche</w:t>
      </w:r>
      <w:bookmarkEnd w:id="6"/>
      <w:r w:rsidR="003E5B52">
        <w:fldChar w:fldCharType="begin"/>
      </w:r>
      <w:r w:rsidR="003E5B52">
        <w:instrText xml:space="preserve"> XE "</w:instrText>
      </w:r>
      <w:r w:rsidR="003E5B52" w:rsidRPr="00D94D1D">
        <w:instrText>Condizioni economiche</w:instrText>
      </w:r>
      <w:r w:rsidR="003E5B52">
        <w:instrText xml:space="preserve">" </w:instrText>
      </w:r>
      <w:r w:rsidR="003E5B52">
        <w:fldChar w:fldCharType="end"/>
      </w:r>
    </w:p>
    <w:p w14:paraId="7BD6EC3D" w14:textId="673AFC85"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 xml:space="preserve">I soggetti invitati sono chiamati a </w:t>
      </w:r>
      <w:r w:rsidR="002C3DAF">
        <w:rPr>
          <w:rFonts w:ascii="Times New Roman" w:hAnsi="Times New Roman"/>
          <w:szCs w:val="24"/>
        </w:rPr>
        <w:t xml:space="preserve">presentare un’offerta </w:t>
      </w:r>
      <w:proofErr w:type="gramStart"/>
      <w:r w:rsidR="002C3DAF">
        <w:rPr>
          <w:rFonts w:ascii="Times New Roman" w:hAnsi="Times New Roman"/>
          <w:szCs w:val="24"/>
        </w:rPr>
        <w:t>contenente</w:t>
      </w:r>
      <w:r w:rsidR="00952780">
        <w:rPr>
          <w:rFonts w:ascii="Times New Roman" w:hAnsi="Times New Roman"/>
          <w:szCs w:val="24"/>
        </w:rPr>
        <w:t xml:space="preserve"> </w:t>
      </w:r>
      <w:r w:rsidR="002C3DAF">
        <w:rPr>
          <w:rFonts w:ascii="Times New Roman" w:hAnsi="Times New Roman"/>
          <w:szCs w:val="24"/>
        </w:rPr>
        <w:t xml:space="preserve"> </w:t>
      </w:r>
      <w:r w:rsidRPr="00F70A06">
        <w:rPr>
          <w:rFonts w:ascii="Times New Roman" w:hAnsi="Times New Roman"/>
          <w:szCs w:val="24"/>
        </w:rPr>
        <w:t>una</w:t>
      </w:r>
      <w:proofErr w:type="gramEnd"/>
      <w:r w:rsidRPr="00F70A06">
        <w:rPr>
          <w:rFonts w:ascii="Times New Roman" w:hAnsi="Times New Roman"/>
          <w:szCs w:val="24"/>
        </w:rPr>
        <w:t xml:space="preserve"> </w:t>
      </w:r>
      <w:bookmarkStart w:id="7" w:name="_Hlk225342985"/>
      <w:r w:rsidRPr="00F70A06">
        <w:rPr>
          <w:rFonts w:ascii="Times New Roman" w:hAnsi="Times New Roman"/>
          <w:b/>
          <w:bCs/>
          <w:szCs w:val="24"/>
        </w:rPr>
        <w:t>proposta economica</w:t>
      </w:r>
      <w:r w:rsidRPr="00F70A06">
        <w:rPr>
          <w:rFonts w:ascii="Times New Roman" w:hAnsi="Times New Roman"/>
          <w:szCs w:val="24"/>
        </w:rPr>
        <w:t>,</w:t>
      </w:r>
      <w:r w:rsidR="006752F7">
        <w:rPr>
          <w:rFonts w:ascii="Times New Roman" w:hAnsi="Times New Roman"/>
          <w:szCs w:val="24"/>
        </w:rPr>
        <w:t xml:space="preserve"> costituita da:</w:t>
      </w:r>
    </w:p>
    <w:p w14:paraId="12BDC7EB" w14:textId="217A48C6" w:rsidR="00F70A06" w:rsidRPr="00906C08" w:rsidRDefault="00F70A06" w:rsidP="00CA607C">
      <w:pPr>
        <w:spacing w:line="360" w:lineRule="auto"/>
        <w:ind w:left="720"/>
        <w:jc w:val="both"/>
        <w:rPr>
          <w:rFonts w:ascii="Times New Roman" w:hAnsi="Times New Roman"/>
          <w:szCs w:val="24"/>
        </w:rPr>
      </w:pPr>
      <w:r w:rsidRPr="006752F7">
        <w:rPr>
          <w:b/>
          <w:bCs/>
        </w:rPr>
        <w:t xml:space="preserve">Canone </w:t>
      </w:r>
      <w:r w:rsidR="00CA607C">
        <w:rPr>
          <w:b/>
          <w:bCs/>
        </w:rPr>
        <w:t xml:space="preserve">di locazione </w:t>
      </w:r>
      <w:r w:rsidRPr="006752F7">
        <w:rPr>
          <w:b/>
          <w:bCs/>
        </w:rPr>
        <w:t>annuo</w:t>
      </w:r>
      <w:r w:rsidR="006752F7" w:rsidRPr="006752F7">
        <w:t xml:space="preserve"> </w:t>
      </w:r>
      <w:r w:rsidR="006752F7" w:rsidRPr="006752F7">
        <w:rPr>
          <w:b/>
          <w:bCs/>
        </w:rPr>
        <w:t xml:space="preserve">non inferiore al 30% del fatturato annuo netto IVA </w:t>
      </w:r>
      <w:r w:rsidR="006752F7" w:rsidRPr="006A344A">
        <w:t>generato da</w:t>
      </w:r>
      <w:r w:rsidR="00CA607C" w:rsidRPr="006A344A">
        <w:t xml:space="preserve">lla vendita dei prodotti attraverso </w:t>
      </w:r>
      <w:r w:rsidR="006752F7" w:rsidRPr="006A344A">
        <w:t>i distributori installati</w:t>
      </w:r>
      <w:r w:rsidR="002C6A85" w:rsidRPr="006A344A">
        <w:t>,</w:t>
      </w:r>
      <w:r w:rsidR="006752F7" w:rsidRPr="006752F7">
        <w:rPr>
          <w:b/>
          <w:bCs/>
        </w:rPr>
        <w:t xml:space="preserve"> </w:t>
      </w:r>
      <w:r w:rsidR="006752F7">
        <w:rPr>
          <w:b/>
          <w:bCs/>
        </w:rPr>
        <w:t xml:space="preserve">con </w:t>
      </w:r>
      <w:r w:rsidRPr="006752F7">
        <w:rPr>
          <w:b/>
          <w:bCs/>
        </w:rPr>
        <w:t>minimo garantito</w:t>
      </w:r>
      <w:r w:rsidR="00906C08">
        <w:rPr>
          <w:b/>
          <w:bCs/>
        </w:rPr>
        <w:t xml:space="preserve"> </w:t>
      </w:r>
      <w:r w:rsidRPr="00B258BE">
        <w:rPr>
          <w:rFonts w:ascii="Times New Roman" w:hAnsi="Times New Roman"/>
          <w:b/>
          <w:bCs/>
          <w:szCs w:val="24"/>
        </w:rPr>
        <w:t>non inferiore a</w:t>
      </w:r>
      <w:r w:rsidRPr="006752F7">
        <w:t xml:space="preserve"> </w:t>
      </w:r>
      <w:r w:rsidRPr="006752F7">
        <w:rPr>
          <w:b/>
          <w:bCs/>
        </w:rPr>
        <w:t>€ 70.000,00</w:t>
      </w:r>
      <w:r w:rsidR="002C6A85">
        <w:t xml:space="preserve"> </w:t>
      </w:r>
      <w:r w:rsidR="00CA607C">
        <w:t>al netto dell’</w:t>
      </w:r>
      <w:r w:rsidR="002C6A85">
        <w:t>IVA</w:t>
      </w:r>
      <w:bookmarkEnd w:id="7"/>
      <w:r w:rsidR="002C6A85">
        <w:t>.</w:t>
      </w:r>
      <w:r w:rsidR="00906C08">
        <w:t xml:space="preserve"> </w:t>
      </w:r>
      <w:r w:rsidRPr="006752F7">
        <w:rPr>
          <w:rFonts w:ascii="Times New Roman" w:hAnsi="Times New Roman"/>
          <w:szCs w:val="24"/>
        </w:rPr>
        <w:t xml:space="preserve">La proposta economica costituirà </w:t>
      </w:r>
      <w:r w:rsidR="00CA607C">
        <w:rPr>
          <w:rFonts w:ascii="Times New Roman" w:hAnsi="Times New Roman"/>
          <w:szCs w:val="24"/>
        </w:rPr>
        <w:t>l’</w:t>
      </w:r>
      <w:r w:rsidRPr="006752F7">
        <w:rPr>
          <w:rFonts w:ascii="Times New Roman" w:hAnsi="Times New Roman"/>
          <w:szCs w:val="24"/>
        </w:rPr>
        <w:t xml:space="preserve">elemento </w:t>
      </w:r>
      <w:r w:rsidR="002C6A85">
        <w:rPr>
          <w:rFonts w:ascii="Times New Roman" w:hAnsi="Times New Roman"/>
          <w:szCs w:val="24"/>
        </w:rPr>
        <w:t>prevalente</w:t>
      </w:r>
      <w:r w:rsidRPr="006752F7">
        <w:rPr>
          <w:rFonts w:ascii="Times New Roman" w:hAnsi="Times New Roman"/>
          <w:szCs w:val="24"/>
        </w:rPr>
        <w:t xml:space="preserve"> di valutazione nell’ambito della negoziazione commerciale.</w:t>
      </w:r>
    </w:p>
    <w:p w14:paraId="16B4FFB7" w14:textId="230AADBD" w:rsidR="00350386" w:rsidRDefault="00F70A06" w:rsidP="006765F6">
      <w:pPr>
        <w:pStyle w:val="Titolo1"/>
      </w:pPr>
      <w:bookmarkStart w:id="8" w:name="_Toc227758068"/>
      <w:r w:rsidRPr="00430AF3">
        <w:t>Prescrizioni essenziali di utilizzo delle Aree</w:t>
      </w:r>
      <w:bookmarkEnd w:id="8"/>
    </w:p>
    <w:p w14:paraId="6BB7E73A" w14:textId="77777777" w:rsidR="00FE5BBD" w:rsidRPr="00FE5BBD" w:rsidRDefault="00FE5BBD" w:rsidP="003118B9">
      <w:pPr>
        <w:spacing w:line="360" w:lineRule="auto"/>
      </w:pPr>
    </w:p>
    <w:p w14:paraId="75369F6B" w14:textId="26101D32" w:rsidR="00430AF3" w:rsidRPr="00350386" w:rsidRDefault="00430AF3" w:rsidP="003118B9">
      <w:pPr>
        <w:spacing w:line="360" w:lineRule="auto"/>
        <w:jc w:val="both"/>
        <w:rPr>
          <w:rFonts w:ascii="Times New Roman" w:hAnsi="Times New Roman"/>
          <w:b/>
          <w:bCs/>
          <w:szCs w:val="24"/>
        </w:rPr>
      </w:pPr>
      <w:r w:rsidRPr="00350386">
        <w:rPr>
          <w:b/>
          <w:bCs/>
        </w:rPr>
        <w:t>Divieto di pubblicità</w:t>
      </w:r>
    </w:p>
    <w:p w14:paraId="2FB0558D" w14:textId="6B469484" w:rsidR="00CA607C" w:rsidRDefault="00CA607C" w:rsidP="003118B9">
      <w:pPr>
        <w:spacing w:line="360" w:lineRule="auto"/>
        <w:jc w:val="both"/>
        <w:rPr>
          <w:rFonts w:ascii="Times New Roman" w:hAnsi="Times New Roman"/>
          <w:szCs w:val="24"/>
        </w:rPr>
      </w:pPr>
      <w:r>
        <w:rPr>
          <w:rFonts w:ascii="Times New Roman" w:hAnsi="Times New Roman"/>
          <w:szCs w:val="24"/>
        </w:rPr>
        <w:t>Sarà</w:t>
      </w:r>
      <w:r w:rsidRPr="00F70A06">
        <w:rPr>
          <w:rFonts w:ascii="Times New Roman" w:hAnsi="Times New Roman"/>
          <w:szCs w:val="24"/>
        </w:rPr>
        <w:t xml:space="preserve"> </w:t>
      </w:r>
      <w:r w:rsidR="00F70A06" w:rsidRPr="00F70A06">
        <w:rPr>
          <w:rFonts w:ascii="Times New Roman" w:hAnsi="Times New Roman"/>
          <w:szCs w:val="24"/>
        </w:rPr>
        <w:t>fatto espresso divieto al conduttore di installare, sulle Aree e sui distributori automatici, elementi pubblicitari, scritte o grafiche promozionali.</w:t>
      </w:r>
    </w:p>
    <w:p w14:paraId="41392E72" w14:textId="0DBC7BD3"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Sono consentite esclusivamente:</w:t>
      </w:r>
    </w:p>
    <w:p w14:paraId="49B7B3B7" w14:textId="77777777" w:rsidR="00F70A06" w:rsidRPr="00F70A06" w:rsidRDefault="00F70A06" w:rsidP="003118B9">
      <w:pPr>
        <w:numPr>
          <w:ilvl w:val="0"/>
          <w:numId w:val="7"/>
        </w:numPr>
        <w:spacing w:line="360" w:lineRule="auto"/>
        <w:jc w:val="both"/>
        <w:rPr>
          <w:rFonts w:ascii="Times New Roman" w:hAnsi="Times New Roman"/>
          <w:szCs w:val="24"/>
        </w:rPr>
      </w:pPr>
      <w:r w:rsidRPr="00F70A06">
        <w:rPr>
          <w:rFonts w:ascii="Times New Roman" w:hAnsi="Times New Roman"/>
          <w:szCs w:val="24"/>
        </w:rPr>
        <w:t>indicazioni informative sui prodotti venduti,</w:t>
      </w:r>
    </w:p>
    <w:p w14:paraId="27764754" w14:textId="77777777" w:rsidR="00F70A06" w:rsidRPr="00F70A06" w:rsidRDefault="00F70A06" w:rsidP="003118B9">
      <w:pPr>
        <w:numPr>
          <w:ilvl w:val="0"/>
          <w:numId w:val="7"/>
        </w:numPr>
        <w:spacing w:line="360" w:lineRule="auto"/>
        <w:jc w:val="both"/>
        <w:rPr>
          <w:rFonts w:ascii="Times New Roman" w:hAnsi="Times New Roman"/>
          <w:szCs w:val="24"/>
        </w:rPr>
      </w:pPr>
      <w:r w:rsidRPr="00F70A06">
        <w:rPr>
          <w:rFonts w:ascii="Times New Roman" w:hAnsi="Times New Roman"/>
          <w:szCs w:val="24"/>
        </w:rPr>
        <w:t>indicazioni di utilizzo dei distributori,</w:t>
      </w:r>
    </w:p>
    <w:p w14:paraId="7F9B1ECE" w14:textId="77777777" w:rsidR="00F70A06" w:rsidRPr="00F70A06" w:rsidRDefault="00F70A06" w:rsidP="003118B9">
      <w:pPr>
        <w:numPr>
          <w:ilvl w:val="0"/>
          <w:numId w:val="7"/>
        </w:numPr>
        <w:spacing w:line="360" w:lineRule="auto"/>
        <w:jc w:val="both"/>
        <w:rPr>
          <w:rFonts w:ascii="Times New Roman" w:hAnsi="Times New Roman"/>
          <w:szCs w:val="24"/>
        </w:rPr>
      </w:pPr>
      <w:r w:rsidRPr="00F70A06">
        <w:rPr>
          <w:rFonts w:ascii="Times New Roman" w:hAnsi="Times New Roman"/>
          <w:szCs w:val="24"/>
        </w:rPr>
        <w:lastRenderedPageBreak/>
        <w:t>logo e denominazione del conduttore, secondo modalità che saranno disciplinate nel contratto.</w:t>
      </w:r>
    </w:p>
    <w:p w14:paraId="7F6D6D5F" w14:textId="3A9F6B07" w:rsidR="00906C08" w:rsidRPr="00BE3F15" w:rsidRDefault="00906C08" w:rsidP="006B7E09">
      <w:pPr>
        <w:spacing w:line="360" w:lineRule="auto"/>
        <w:jc w:val="both"/>
        <w:rPr>
          <w:b/>
          <w:bCs/>
        </w:rPr>
      </w:pPr>
      <w:r>
        <w:rPr>
          <w:b/>
          <w:bCs/>
        </w:rPr>
        <w:t xml:space="preserve">Prodotti </w:t>
      </w:r>
    </w:p>
    <w:p w14:paraId="65CBA5B8" w14:textId="7123A492" w:rsidR="006B7E09" w:rsidRPr="006B7E09" w:rsidRDefault="006B7E09" w:rsidP="006B7E09">
      <w:pPr>
        <w:spacing w:line="360" w:lineRule="auto"/>
        <w:jc w:val="both"/>
      </w:pPr>
      <w:r w:rsidRPr="006B7E09">
        <w:t xml:space="preserve">I prodotti erogati dai Distributori dovranno essere conformi alle disposizioni di legge per singola tipologia di prodotto commercializzata e, in particolare, alle disposizioni contenute nel Regolamento UE n. 1169/2011 e </w:t>
      </w:r>
      <w:proofErr w:type="spellStart"/>
      <w:r w:rsidRPr="006B7E09">
        <w:t>s.m.i.</w:t>
      </w:r>
      <w:proofErr w:type="spellEnd"/>
      <w:r w:rsidRPr="006B7E09">
        <w:t xml:space="preserve"> relativo alla fornitura di informazioni sugli alimenti ai consumatori ed al Regolamento UE 2023/988 e </w:t>
      </w:r>
      <w:proofErr w:type="spellStart"/>
      <w:r w:rsidRPr="006B7E09">
        <w:t>s.m.i.</w:t>
      </w:r>
      <w:proofErr w:type="spellEnd"/>
      <w:r w:rsidRPr="006B7E09">
        <w:t xml:space="preserve"> sulla Sicurezza Generale dei Prodotti. </w:t>
      </w:r>
    </w:p>
    <w:p w14:paraId="50A17ECD" w14:textId="77777777" w:rsidR="006B7E09" w:rsidRPr="006B7E09" w:rsidRDefault="006B7E09" w:rsidP="006B7E09">
      <w:pPr>
        <w:spacing w:line="360" w:lineRule="auto"/>
        <w:jc w:val="both"/>
      </w:pPr>
      <w:r w:rsidRPr="006B7E09">
        <w:t xml:space="preserve">I prezzi di vendita dei prodotti offerti dovranno essere esposti in modo chiaro e visibile all’utenza. </w:t>
      </w:r>
    </w:p>
    <w:p w14:paraId="5E8A5B15" w14:textId="77777777" w:rsidR="006B7E09" w:rsidRPr="006B7E09" w:rsidRDefault="006B7E09" w:rsidP="006B7E09">
      <w:pPr>
        <w:spacing w:line="360" w:lineRule="auto"/>
        <w:jc w:val="both"/>
      </w:pPr>
      <w:r w:rsidRPr="006B7E09">
        <w:t>L’impresa interessata potrà mettere a disposizione tramite i distributori automatici:</w:t>
      </w:r>
    </w:p>
    <w:p w14:paraId="7CD521F2" w14:textId="12E70879" w:rsidR="006B7E09" w:rsidRPr="006B7E09" w:rsidRDefault="006B7E09" w:rsidP="006B7E09">
      <w:pPr>
        <w:pStyle w:val="Paragrafoelenco"/>
        <w:numPr>
          <w:ilvl w:val="1"/>
          <w:numId w:val="31"/>
        </w:numPr>
        <w:spacing w:line="360" w:lineRule="auto"/>
        <w:ind w:left="426"/>
        <w:jc w:val="both"/>
        <w:rPr>
          <w:b/>
          <w:bCs/>
        </w:rPr>
      </w:pPr>
      <w:r w:rsidRPr="006B7E09">
        <w:rPr>
          <w:b/>
          <w:bCs/>
        </w:rPr>
        <w:t>un paniere di prodotti food &amp; beverage che comprenda le seguenti macro</w:t>
      </w:r>
      <w:r w:rsidR="001B6AFC">
        <w:rPr>
          <w:b/>
          <w:bCs/>
        </w:rPr>
        <w:t>-</w:t>
      </w:r>
      <w:r w:rsidRPr="006B7E09">
        <w:rPr>
          <w:b/>
          <w:bCs/>
        </w:rPr>
        <w:t>tipologie:</w:t>
      </w:r>
    </w:p>
    <w:p w14:paraId="178441A5" w14:textId="4B04D863" w:rsidR="006B7E09" w:rsidRPr="006B7E09" w:rsidRDefault="006B7E09" w:rsidP="006B7E09">
      <w:pPr>
        <w:pStyle w:val="Paragrafoelenco"/>
        <w:numPr>
          <w:ilvl w:val="0"/>
          <w:numId w:val="28"/>
        </w:numPr>
        <w:spacing w:line="360" w:lineRule="auto"/>
        <w:jc w:val="both"/>
      </w:pPr>
      <w:r w:rsidRPr="006B7E09">
        <w:t>bevande calde;</w:t>
      </w:r>
    </w:p>
    <w:p w14:paraId="47D70CD1" w14:textId="78D147BF" w:rsidR="006B7E09" w:rsidRPr="006B7E09" w:rsidRDefault="006B7E09" w:rsidP="006B7E09">
      <w:pPr>
        <w:pStyle w:val="Paragrafoelenco"/>
        <w:numPr>
          <w:ilvl w:val="0"/>
          <w:numId w:val="28"/>
        </w:numPr>
        <w:spacing w:line="360" w:lineRule="auto"/>
        <w:jc w:val="both"/>
      </w:pPr>
      <w:r w:rsidRPr="006B7E09">
        <w:t>bevande fredde;</w:t>
      </w:r>
    </w:p>
    <w:p w14:paraId="20137868" w14:textId="17E8BADC" w:rsidR="006B7E09" w:rsidRPr="006B7E09" w:rsidRDefault="006B7E09" w:rsidP="006B7E09">
      <w:pPr>
        <w:pStyle w:val="Paragrafoelenco"/>
        <w:numPr>
          <w:ilvl w:val="0"/>
          <w:numId w:val="28"/>
        </w:numPr>
        <w:spacing w:line="360" w:lineRule="auto"/>
        <w:jc w:val="both"/>
      </w:pPr>
      <w:proofErr w:type="gramStart"/>
      <w:r w:rsidRPr="006B7E09">
        <w:t>snack</w:t>
      </w:r>
      <w:proofErr w:type="gramEnd"/>
      <w:r w:rsidRPr="006B7E09">
        <w:t xml:space="preserve"> salati;</w:t>
      </w:r>
    </w:p>
    <w:p w14:paraId="25FEF664" w14:textId="1A3D45A4" w:rsidR="006B7E09" w:rsidRPr="006B7E09" w:rsidRDefault="006B7E09" w:rsidP="006B7E09">
      <w:pPr>
        <w:pStyle w:val="Paragrafoelenco"/>
        <w:numPr>
          <w:ilvl w:val="0"/>
          <w:numId w:val="28"/>
        </w:numPr>
        <w:spacing w:line="360" w:lineRule="auto"/>
        <w:jc w:val="both"/>
      </w:pPr>
      <w:proofErr w:type="gramStart"/>
      <w:r w:rsidRPr="006B7E09">
        <w:t>snack</w:t>
      </w:r>
      <w:proofErr w:type="gramEnd"/>
      <w:r w:rsidRPr="006B7E09">
        <w:t xml:space="preserve"> dolci;</w:t>
      </w:r>
    </w:p>
    <w:p w14:paraId="413F0E2E" w14:textId="67CC40EB" w:rsidR="006B7E09" w:rsidRPr="006B7E09" w:rsidRDefault="006B7E09" w:rsidP="006B7E09">
      <w:pPr>
        <w:pStyle w:val="Paragrafoelenco"/>
        <w:numPr>
          <w:ilvl w:val="0"/>
          <w:numId w:val="28"/>
        </w:numPr>
        <w:spacing w:line="360" w:lineRule="auto"/>
        <w:jc w:val="both"/>
      </w:pPr>
      <w:r w:rsidRPr="006B7E09">
        <w:t>prodotti freschi;</w:t>
      </w:r>
    </w:p>
    <w:p w14:paraId="2B0FC8DD" w14:textId="039D9EE1" w:rsidR="006B7E09" w:rsidRPr="006B7E09" w:rsidRDefault="006B7E09" w:rsidP="006B7E09">
      <w:pPr>
        <w:pStyle w:val="Paragrafoelenco"/>
        <w:numPr>
          <w:ilvl w:val="0"/>
          <w:numId w:val="32"/>
        </w:numPr>
        <w:tabs>
          <w:tab w:val="clear" w:pos="720"/>
        </w:tabs>
        <w:spacing w:line="360" w:lineRule="auto"/>
        <w:ind w:left="284"/>
        <w:jc w:val="both"/>
        <w:rPr>
          <w:b/>
          <w:bCs/>
        </w:rPr>
      </w:pPr>
      <w:r w:rsidRPr="006B7E09">
        <w:rPr>
          <w:b/>
          <w:bCs/>
        </w:rPr>
        <w:t>inoltre, i Distributori potranno erogare:</w:t>
      </w:r>
    </w:p>
    <w:p w14:paraId="17998B12" w14:textId="59756A5D" w:rsidR="006B7E09" w:rsidRPr="006B7E09" w:rsidRDefault="006B7E09" w:rsidP="006B7E09">
      <w:pPr>
        <w:pStyle w:val="Paragrafoelenco"/>
        <w:numPr>
          <w:ilvl w:val="0"/>
          <w:numId w:val="28"/>
        </w:numPr>
        <w:spacing w:line="360" w:lineRule="auto"/>
        <w:jc w:val="both"/>
      </w:pPr>
      <w:r w:rsidRPr="006B7E09">
        <w:t>prodotti di telefonia, informatica;</w:t>
      </w:r>
    </w:p>
    <w:p w14:paraId="787901A2" w14:textId="599AC2C8" w:rsidR="006B7E09" w:rsidRPr="006B7E09" w:rsidRDefault="006B7E09" w:rsidP="006B7E09">
      <w:pPr>
        <w:pStyle w:val="Paragrafoelenco"/>
        <w:numPr>
          <w:ilvl w:val="0"/>
          <w:numId w:val="28"/>
        </w:numPr>
        <w:spacing w:line="360" w:lineRule="auto"/>
        <w:jc w:val="both"/>
      </w:pPr>
      <w:r w:rsidRPr="006B7E09">
        <w:t>prodotti elettronici di consumo e relativi accessori;</w:t>
      </w:r>
    </w:p>
    <w:p w14:paraId="5540AAB9" w14:textId="769D5F54" w:rsidR="006B7E09" w:rsidRPr="006B7E09" w:rsidRDefault="006B7E09" w:rsidP="006B7E09">
      <w:pPr>
        <w:pStyle w:val="Paragrafoelenco"/>
        <w:numPr>
          <w:ilvl w:val="0"/>
          <w:numId w:val="28"/>
        </w:numPr>
        <w:spacing w:line="360" w:lineRule="auto"/>
        <w:jc w:val="both"/>
      </w:pPr>
      <w:r w:rsidRPr="006B7E09">
        <w:t xml:space="preserve">prodotti e servizi editoriali, anche multimediali; </w:t>
      </w:r>
    </w:p>
    <w:p w14:paraId="2CE25340" w14:textId="223F1DAF" w:rsidR="006B7E09" w:rsidRPr="006B7E09" w:rsidRDefault="006B7E09" w:rsidP="006B7E09">
      <w:pPr>
        <w:pStyle w:val="Paragrafoelenco"/>
        <w:numPr>
          <w:ilvl w:val="0"/>
          <w:numId w:val="28"/>
        </w:numPr>
        <w:spacing w:line="360" w:lineRule="auto"/>
        <w:jc w:val="both"/>
      </w:pPr>
      <w:r w:rsidRPr="006B7E09">
        <w:t xml:space="preserve">articoli di cartoleria e cancelleria; </w:t>
      </w:r>
    </w:p>
    <w:p w14:paraId="01A08224" w14:textId="369AD396" w:rsidR="006B7E09" w:rsidRPr="006B7E09" w:rsidRDefault="006B7E09" w:rsidP="006B7E09">
      <w:pPr>
        <w:pStyle w:val="Paragrafoelenco"/>
        <w:numPr>
          <w:ilvl w:val="0"/>
          <w:numId w:val="28"/>
        </w:numPr>
        <w:spacing w:line="360" w:lineRule="auto"/>
        <w:jc w:val="both"/>
      </w:pPr>
      <w:r w:rsidRPr="006B7E09">
        <w:t xml:space="preserve">prodotti per l’igiene e la cura della persona; </w:t>
      </w:r>
    </w:p>
    <w:p w14:paraId="05AD41EC" w14:textId="55268553" w:rsidR="006B7E09" w:rsidRPr="006B7E09" w:rsidRDefault="006B7E09" w:rsidP="006B7E09">
      <w:pPr>
        <w:pStyle w:val="Paragrafoelenco"/>
        <w:numPr>
          <w:ilvl w:val="0"/>
          <w:numId w:val="28"/>
        </w:numPr>
        <w:spacing w:line="360" w:lineRule="auto"/>
        <w:jc w:val="both"/>
      </w:pPr>
      <w:r w:rsidRPr="006B7E09">
        <w:t xml:space="preserve">giocattoli e souvenir; </w:t>
      </w:r>
    </w:p>
    <w:p w14:paraId="62C6BFF8" w14:textId="02330B77" w:rsidR="006B7E09" w:rsidRPr="006B7E09" w:rsidRDefault="006B7E09" w:rsidP="006B7E09">
      <w:pPr>
        <w:pStyle w:val="Paragrafoelenco"/>
        <w:numPr>
          <w:ilvl w:val="0"/>
          <w:numId w:val="28"/>
        </w:numPr>
        <w:spacing w:line="360" w:lineRule="auto"/>
        <w:jc w:val="both"/>
      </w:pPr>
      <w:r w:rsidRPr="006B7E09">
        <w:t>articoli parafarmaceutici.</w:t>
      </w:r>
    </w:p>
    <w:p w14:paraId="7A8E7DA9" w14:textId="0A7FF897" w:rsidR="006B7E09" w:rsidRPr="006B7E09" w:rsidRDefault="006B7E09" w:rsidP="006B7E09">
      <w:pPr>
        <w:spacing w:line="360" w:lineRule="auto"/>
        <w:jc w:val="both"/>
      </w:pPr>
      <w:r>
        <w:t>V</w:t>
      </w:r>
      <w:r w:rsidRPr="006B7E09">
        <w:t xml:space="preserve">erranno valutati con particolare favore mix merceologici che prevedano l’inserimento di prodotti tipici regionali, multietnici, freschi (e.g.: frutta) e dalla connotazione innovativa e distintiva, sempre in formato monoporzione, nonché l’offerta di prodotti “speciali” (senza glutine, equosolidali, biologici). Verranno inoltre valutati la qualità del prodotto e il relativo </w:t>
      </w:r>
      <w:proofErr w:type="gramStart"/>
      <w:r w:rsidRPr="006B7E09">
        <w:t>brand</w:t>
      </w:r>
      <w:proofErr w:type="gramEnd"/>
      <w:r w:rsidRPr="006B7E09">
        <w:t xml:space="preserve">; sarà valutato, infine, con particolare favore l’utilizzo di prodotti il cui packaging rispetti la normativa nazionale UNI 10667-1 e </w:t>
      </w:r>
      <w:proofErr w:type="spellStart"/>
      <w:r w:rsidRPr="006B7E09">
        <w:t>s.m.i.</w:t>
      </w:r>
      <w:proofErr w:type="spellEnd"/>
      <w:r w:rsidRPr="006B7E09">
        <w:t xml:space="preserve"> sul riciclo e recupero dei rifiuti in plastica.</w:t>
      </w:r>
    </w:p>
    <w:p w14:paraId="7CF9B500" w14:textId="41F8A2E8" w:rsidR="00F70A06" w:rsidRPr="00350386" w:rsidRDefault="00F70A06" w:rsidP="003118B9">
      <w:pPr>
        <w:spacing w:line="360" w:lineRule="auto"/>
        <w:jc w:val="both"/>
        <w:rPr>
          <w:b/>
          <w:bCs/>
        </w:rPr>
      </w:pPr>
      <w:r w:rsidRPr="00350386">
        <w:rPr>
          <w:b/>
          <w:bCs/>
        </w:rPr>
        <w:t>Prodotti vietati</w:t>
      </w:r>
    </w:p>
    <w:p w14:paraId="12A1BE0F" w14:textId="7777777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È tassativamente vietata la vendita di:</w:t>
      </w:r>
    </w:p>
    <w:p w14:paraId="6204FF11" w14:textId="77777777" w:rsidR="00F70A06" w:rsidRPr="00F70A06" w:rsidRDefault="00F70A06" w:rsidP="003118B9">
      <w:pPr>
        <w:numPr>
          <w:ilvl w:val="0"/>
          <w:numId w:val="8"/>
        </w:numPr>
        <w:spacing w:line="360" w:lineRule="auto"/>
        <w:jc w:val="both"/>
        <w:rPr>
          <w:rFonts w:ascii="Times New Roman" w:hAnsi="Times New Roman"/>
          <w:szCs w:val="24"/>
        </w:rPr>
      </w:pPr>
      <w:r w:rsidRPr="00F70A06">
        <w:rPr>
          <w:rFonts w:ascii="Times New Roman" w:hAnsi="Times New Roman"/>
          <w:szCs w:val="24"/>
        </w:rPr>
        <w:t>bevande alcoliche;</w:t>
      </w:r>
    </w:p>
    <w:p w14:paraId="74BA2329" w14:textId="77777777" w:rsidR="00F70A06" w:rsidRPr="00F70A06" w:rsidRDefault="00F70A06" w:rsidP="003118B9">
      <w:pPr>
        <w:numPr>
          <w:ilvl w:val="0"/>
          <w:numId w:val="8"/>
        </w:numPr>
        <w:spacing w:line="360" w:lineRule="auto"/>
        <w:jc w:val="both"/>
        <w:rPr>
          <w:rFonts w:ascii="Times New Roman" w:hAnsi="Times New Roman"/>
          <w:szCs w:val="24"/>
        </w:rPr>
      </w:pPr>
      <w:r w:rsidRPr="00F70A06">
        <w:rPr>
          <w:rFonts w:ascii="Times New Roman" w:hAnsi="Times New Roman"/>
          <w:szCs w:val="24"/>
        </w:rPr>
        <w:t>tabacco e prodotti per fumatori;</w:t>
      </w:r>
    </w:p>
    <w:p w14:paraId="23E3E2FE" w14:textId="77777777" w:rsidR="00F70A06" w:rsidRPr="00F70A06" w:rsidRDefault="00F70A06" w:rsidP="003118B9">
      <w:pPr>
        <w:numPr>
          <w:ilvl w:val="0"/>
          <w:numId w:val="8"/>
        </w:numPr>
        <w:spacing w:line="360" w:lineRule="auto"/>
        <w:jc w:val="both"/>
        <w:rPr>
          <w:rFonts w:ascii="Times New Roman" w:hAnsi="Times New Roman"/>
          <w:szCs w:val="24"/>
        </w:rPr>
      </w:pPr>
      <w:r w:rsidRPr="00F70A06">
        <w:rPr>
          <w:rFonts w:ascii="Times New Roman" w:hAnsi="Times New Roman"/>
          <w:szCs w:val="24"/>
        </w:rPr>
        <w:t>lotterie e giochi a vincita in denaro;</w:t>
      </w:r>
    </w:p>
    <w:p w14:paraId="7887F0ED" w14:textId="77777777" w:rsidR="00F70A06" w:rsidRPr="00F70A06" w:rsidRDefault="00F70A06" w:rsidP="003118B9">
      <w:pPr>
        <w:numPr>
          <w:ilvl w:val="0"/>
          <w:numId w:val="8"/>
        </w:numPr>
        <w:spacing w:line="360" w:lineRule="auto"/>
        <w:jc w:val="both"/>
        <w:rPr>
          <w:rFonts w:ascii="Times New Roman" w:hAnsi="Times New Roman"/>
          <w:szCs w:val="24"/>
        </w:rPr>
      </w:pPr>
      <w:r w:rsidRPr="00F70A06">
        <w:rPr>
          <w:rFonts w:ascii="Times New Roman" w:hAnsi="Times New Roman"/>
          <w:szCs w:val="24"/>
        </w:rPr>
        <w:lastRenderedPageBreak/>
        <w:t>prodotti o pubblicazioni a contenuto sessuale;</w:t>
      </w:r>
    </w:p>
    <w:p w14:paraId="1232BF51" w14:textId="77777777" w:rsidR="00F70A06" w:rsidRPr="00F70A06" w:rsidRDefault="00F70A06" w:rsidP="003118B9">
      <w:pPr>
        <w:numPr>
          <w:ilvl w:val="0"/>
          <w:numId w:val="8"/>
        </w:numPr>
        <w:spacing w:line="360" w:lineRule="auto"/>
        <w:jc w:val="both"/>
        <w:rPr>
          <w:rFonts w:ascii="Times New Roman" w:hAnsi="Times New Roman"/>
          <w:szCs w:val="24"/>
        </w:rPr>
      </w:pPr>
      <w:r w:rsidRPr="00F70A06">
        <w:rPr>
          <w:rFonts w:ascii="Times New Roman" w:hAnsi="Times New Roman"/>
          <w:szCs w:val="24"/>
        </w:rPr>
        <w:t>prodotti o materiali di propaganda politica o religiosa.</w:t>
      </w:r>
    </w:p>
    <w:p w14:paraId="67A883FF" w14:textId="443CD3FC"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GS Rail si riserva il diritto di vietare ulteriori prodotti o servizi che possano arrecare pregiudizio all’immagine, al decoro o alla sicurezza della stazione.</w:t>
      </w:r>
    </w:p>
    <w:p w14:paraId="46DCCAB1" w14:textId="6AFBBD1D" w:rsidR="00F70A06" w:rsidRPr="00430AF3" w:rsidRDefault="00F70A06" w:rsidP="006765F6">
      <w:pPr>
        <w:pStyle w:val="Titolo1"/>
        <w:spacing w:line="360" w:lineRule="auto"/>
        <w:jc w:val="both"/>
      </w:pPr>
      <w:bookmarkStart w:id="9" w:name="_Toc227758069"/>
      <w:r w:rsidRPr="00430AF3">
        <w:t>Requisiti minimi dei distributori (essenziali)</w:t>
      </w:r>
      <w:bookmarkEnd w:id="9"/>
      <w:r w:rsidR="00FE5BBD">
        <w:t xml:space="preserve"> </w:t>
      </w:r>
      <w:r w:rsidR="003E5B52">
        <w:fldChar w:fldCharType="begin"/>
      </w:r>
      <w:r w:rsidR="003E5B52">
        <w:instrText>XE "</w:instrText>
      </w:r>
      <w:r w:rsidR="003E5B52" w:rsidRPr="00914E0E">
        <w:instrText>Requisiti minimi dei distributori (essenziali)</w:instrText>
      </w:r>
      <w:r w:rsidR="003E5B52">
        <w:instrText>"</w:instrText>
      </w:r>
      <w:r w:rsidR="003E5B52">
        <w:fldChar w:fldCharType="end"/>
      </w:r>
    </w:p>
    <w:p w14:paraId="1F58C836" w14:textId="5EA59934"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 xml:space="preserve">I distributori automatici dovranno rispettare i seguenti </w:t>
      </w:r>
      <w:r w:rsidRPr="00F70A06">
        <w:rPr>
          <w:rFonts w:ascii="Times New Roman" w:hAnsi="Times New Roman"/>
          <w:b/>
          <w:bCs/>
          <w:szCs w:val="24"/>
        </w:rPr>
        <w:t>requisiti minimi essenziali</w:t>
      </w:r>
      <w:r w:rsidRPr="00F70A06">
        <w:rPr>
          <w:rFonts w:ascii="Times New Roman" w:hAnsi="Times New Roman"/>
          <w:szCs w:val="24"/>
        </w:rPr>
        <w:t>:</w:t>
      </w:r>
    </w:p>
    <w:p w14:paraId="2C058647" w14:textId="77777777" w:rsidR="00F70A06" w:rsidRPr="00F70A06" w:rsidRDefault="00F70A06" w:rsidP="003118B9">
      <w:pPr>
        <w:numPr>
          <w:ilvl w:val="0"/>
          <w:numId w:val="9"/>
        </w:numPr>
        <w:spacing w:line="360" w:lineRule="auto"/>
        <w:jc w:val="both"/>
        <w:rPr>
          <w:rFonts w:ascii="Times New Roman" w:hAnsi="Times New Roman"/>
          <w:szCs w:val="24"/>
        </w:rPr>
      </w:pPr>
      <w:r w:rsidRPr="00F70A06">
        <w:rPr>
          <w:rFonts w:ascii="Times New Roman" w:hAnsi="Times New Roman"/>
          <w:szCs w:val="24"/>
        </w:rPr>
        <w:t xml:space="preserve">essere di </w:t>
      </w:r>
      <w:r w:rsidRPr="00F70A06">
        <w:rPr>
          <w:rFonts w:ascii="Times New Roman" w:hAnsi="Times New Roman"/>
          <w:b/>
          <w:bCs/>
          <w:szCs w:val="24"/>
        </w:rPr>
        <w:t>nuova fabbricazione</w:t>
      </w:r>
      <w:r w:rsidRPr="00F70A06">
        <w:rPr>
          <w:rFonts w:ascii="Times New Roman" w:hAnsi="Times New Roman"/>
          <w:szCs w:val="24"/>
        </w:rPr>
        <w:t xml:space="preserve"> e conformi alle normative di sicurezza applicabili;</w:t>
      </w:r>
    </w:p>
    <w:p w14:paraId="6AFD1048" w14:textId="77777777" w:rsidR="00F70A06" w:rsidRPr="00F70A06" w:rsidRDefault="00F70A06" w:rsidP="003118B9">
      <w:pPr>
        <w:numPr>
          <w:ilvl w:val="0"/>
          <w:numId w:val="9"/>
        </w:numPr>
        <w:spacing w:line="360" w:lineRule="auto"/>
        <w:jc w:val="both"/>
        <w:rPr>
          <w:rFonts w:ascii="Times New Roman" w:hAnsi="Times New Roman"/>
          <w:szCs w:val="24"/>
        </w:rPr>
      </w:pPr>
      <w:r w:rsidRPr="00F70A06">
        <w:rPr>
          <w:rFonts w:ascii="Times New Roman" w:hAnsi="Times New Roman"/>
          <w:szCs w:val="24"/>
        </w:rPr>
        <w:t>rispettare la normativa igienico</w:t>
      </w:r>
      <w:r w:rsidRPr="00F70A06">
        <w:rPr>
          <w:rFonts w:ascii="Times New Roman" w:hAnsi="Times New Roman"/>
          <w:szCs w:val="24"/>
        </w:rPr>
        <w:noBreakHyphen/>
        <w:t>sanitaria vigente per i prodotti alimentari;</w:t>
      </w:r>
    </w:p>
    <w:p w14:paraId="096686BB" w14:textId="77777777" w:rsidR="00F70A06" w:rsidRPr="00F70A06" w:rsidRDefault="00F70A06" w:rsidP="003118B9">
      <w:pPr>
        <w:numPr>
          <w:ilvl w:val="0"/>
          <w:numId w:val="9"/>
        </w:numPr>
        <w:spacing w:line="360" w:lineRule="auto"/>
        <w:jc w:val="both"/>
        <w:rPr>
          <w:rFonts w:ascii="Times New Roman" w:hAnsi="Times New Roman"/>
          <w:szCs w:val="24"/>
        </w:rPr>
      </w:pPr>
      <w:r w:rsidRPr="00F70A06">
        <w:rPr>
          <w:rFonts w:ascii="Times New Roman" w:hAnsi="Times New Roman"/>
          <w:szCs w:val="24"/>
        </w:rPr>
        <w:t xml:space="preserve">essere dotati di sistemi di pagamento multicanale (contante e </w:t>
      </w:r>
      <w:proofErr w:type="spellStart"/>
      <w:r w:rsidRPr="00F70A06">
        <w:rPr>
          <w:rFonts w:ascii="Times New Roman" w:hAnsi="Times New Roman"/>
          <w:szCs w:val="24"/>
        </w:rPr>
        <w:t>cashless</w:t>
      </w:r>
      <w:proofErr w:type="spellEnd"/>
      <w:r w:rsidRPr="00F70A06">
        <w:rPr>
          <w:rFonts w:ascii="Times New Roman" w:hAnsi="Times New Roman"/>
          <w:szCs w:val="24"/>
        </w:rPr>
        <w:t>);</w:t>
      </w:r>
    </w:p>
    <w:p w14:paraId="3D4B6F0D" w14:textId="77777777" w:rsidR="00F70A06" w:rsidRPr="00F70A06" w:rsidRDefault="00F70A06" w:rsidP="003118B9">
      <w:pPr>
        <w:numPr>
          <w:ilvl w:val="0"/>
          <w:numId w:val="9"/>
        </w:numPr>
        <w:spacing w:line="360" w:lineRule="auto"/>
        <w:jc w:val="both"/>
        <w:rPr>
          <w:rFonts w:ascii="Times New Roman" w:hAnsi="Times New Roman"/>
          <w:szCs w:val="24"/>
        </w:rPr>
      </w:pPr>
      <w:r w:rsidRPr="00F70A06">
        <w:rPr>
          <w:rFonts w:ascii="Times New Roman" w:hAnsi="Times New Roman"/>
          <w:szCs w:val="24"/>
        </w:rPr>
        <w:t>garantire adeguate misure di sicurezza e resistenza ad atti vandalici;</w:t>
      </w:r>
    </w:p>
    <w:p w14:paraId="11F02BA1" w14:textId="77777777" w:rsidR="00F70A06" w:rsidRPr="00F70A06" w:rsidRDefault="00F70A06" w:rsidP="003118B9">
      <w:pPr>
        <w:numPr>
          <w:ilvl w:val="0"/>
          <w:numId w:val="9"/>
        </w:numPr>
        <w:spacing w:line="360" w:lineRule="auto"/>
        <w:jc w:val="both"/>
        <w:rPr>
          <w:rFonts w:ascii="Times New Roman" w:hAnsi="Times New Roman"/>
          <w:szCs w:val="24"/>
        </w:rPr>
      </w:pPr>
      <w:r w:rsidRPr="00F70A06">
        <w:rPr>
          <w:rFonts w:ascii="Times New Roman" w:hAnsi="Times New Roman"/>
          <w:szCs w:val="24"/>
        </w:rPr>
        <w:t>rispettare gli ingombri dimensionali delle Aree assegnate.</w:t>
      </w:r>
    </w:p>
    <w:p w14:paraId="69633D55" w14:textId="6644EA30"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 xml:space="preserve">Ulteriori caratteristiche tecniche, estetiche o funzionali potranno essere oggetto di </w:t>
      </w:r>
      <w:r w:rsidR="002C6A85">
        <w:rPr>
          <w:rFonts w:ascii="Times New Roman" w:hAnsi="Times New Roman"/>
          <w:szCs w:val="24"/>
        </w:rPr>
        <w:t>valutazione</w:t>
      </w:r>
      <w:r w:rsidRPr="00F70A06">
        <w:rPr>
          <w:rFonts w:ascii="Times New Roman" w:hAnsi="Times New Roman"/>
          <w:szCs w:val="24"/>
        </w:rPr>
        <w:t xml:space="preserve"> nella fase negoziale e </w:t>
      </w:r>
      <w:r w:rsidR="002C6A85">
        <w:rPr>
          <w:rFonts w:ascii="Times New Roman" w:hAnsi="Times New Roman"/>
          <w:szCs w:val="24"/>
        </w:rPr>
        <w:t xml:space="preserve">soggette </w:t>
      </w:r>
      <w:proofErr w:type="gramStart"/>
      <w:r w:rsidR="002C6A85">
        <w:rPr>
          <w:rFonts w:ascii="Times New Roman" w:hAnsi="Times New Roman"/>
          <w:szCs w:val="24"/>
        </w:rPr>
        <w:t xml:space="preserve">ad </w:t>
      </w:r>
      <w:r w:rsidRPr="00F70A06">
        <w:rPr>
          <w:rFonts w:ascii="Times New Roman" w:hAnsi="Times New Roman"/>
          <w:szCs w:val="24"/>
        </w:rPr>
        <w:t xml:space="preserve"> approvazione</w:t>
      </w:r>
      <w:proofErr w:type="gramEnd"/>
      <w:r w:rsidRPr="00F70A06">
        <w:rPr>
          <w:rFonts w:ascii="Times New Roman" w:hAnsi="Times New Roman"/>
          <w:szCs w:val="24"/>
        </w:rPr>
        <w:t>.</w:t>
      </w:r>
    </w:p>
    <w:p w14:paraId="1F34CA0F" w14:textId="33684EB5" w:rsidR="00F70A06" w:rsidRPr="00430AF3" w:rsidRDefault="001B6AFC" w:rsidP="003118B9">
      <w:pPr>
        <w:pStyle w:val="Titolo1"/>
        <w:spacing w:line="360" w:lineRule="auto"/>
        <w:jc w:val="both"/>
      </w:pPr>
      <w:bookmarkStart w:id="10" w:name="_Toc227758070"/>
      <w:r>
        <w:t>Progetto, i</w:t>
      </w:r>
      <w:r w:rsidR="00F70A06" w:rsidRPr="00430AF3">
        <w:t xml:space="preserve">nstallazione e </w:t>
      </w:r>
      <w:r>
        <w:t>rifornimento</w:t>
      </w:r>
      <w:bookmarkEnd w:id="10"/>
      <w:r w:rsidR="003E5B52">
        <w:fldChar w:fldCharType="begin"/>
      </w:r>
      <w:r w:rsidR="003E5B52">
        <w:instrText xml:space="preserve"> XE "</w:instrText>
      </w:r>
      <w:r w:rsidR="003E5B52" w:rsidRPr="00215AD1">
        <w:instrText>Installazione e progetto</w:instrText>
      </w:r>
      <w:r w:rsidR="003E5B52">
        <w:instrText xml:space="preserve">" </w:instrText>
      </w:r>
      <w:r w:rsidR="003E5B52">
        <w:fldChar w:fldCharType="end"/>
      </w:r>
    </w:p>
    <w:p w14:paraId="473875AB" w14:textId="7777777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Il soggetto selezionato dovrà presentare a GS Rail, prima dell’installazione:</w:t>
      </w:r>
    </w:p>
    <w:p w14:paraId="5C070141" w14:textId="77777777" w:rsidR="00F70A06" w:rsidRPr="00F70A06" w:rsidRDefault="00F70A06" w:rsidP="003118B9">
      <w:pPr>
        <w:numPr>
          <w:ilvl w:val="0"/>
          <w:numId w:val="10"/>
        </w:numPr>
        <w:spacing w:line="360" w:lineRule="auto"/>
        <w:jc w:val="both"/>
        <w:rPr>
          <w:rFonts w:ascii="Times New Roman" w:hAnsi="Times New Roman"/>
          <w:szCs w:val="24"/>
        </w:rPr>
      </w:pPr>
      <w:r w:rsidRPr="00F70A06">
        <w:rPr>
          <w:rFonts w:ascii="Times New Roman" w:hAnsi="Times New Roman"/>
          <w:szCs w:val="24"/>
        </w:rPr>
        <w:t xml:space="preserve">un </w:t>
      </w:r>
      <w:r w:rsidRPr="00F70A06">
        <w:rPr>
          <w:rFonts w:ascii="Times New Roman" w:hAnsi="Times New Roman"/>
          <w:b/>
          <w:bCs/>
          <w:szCs w:val="24"/>
        </w:rPr>
        <w:t>progetto sintetico</w:t>
      </w:r>
      <w:r w:rsidRPr="00F70A06">
        <w:rPr>
          <w:rFonts w:ascii="Times New Roman" w:hAnsi="Times New Roman"/>
          <w:szCs w:val="24"/>
        </w:rPr>
        <w:t xml:space="preserve"> dei distributori proposti (layout, rendering, schede tecniche essenziali);</w:t>
      </w:r>
    </w:p>
    <w:p w14:paraId="13C7F62E" w14:textId="77777777" w:rsidR="00F70A06" w:rsidRPr="00F70A06" w:rsidRDefault="00F70A06" w:rsidP="003118B9">
      <w:pPr>
        <w:numPr>
          <w:ilvl w:val="0"/>
          <w:numId w:val="10"/>
        </w:numPr>
        <w:spacing w:line="360" w:lineRule="auto"/>
        <w:jc w:val="both"/>
        <w:rPr>
          <w:rFonts w:ascii="Times New Roman" w:hAnsi="Times New Roman"/>
          <w:szCs w:val="24"/>
        </w:rPr>
      </w:pPr>
      <w:r w:rsidRPr="00F70A06">
        <w:rPr>
          <w:rFonts w:ascii="Times New Roman" w:hAnsi="Times New Roman"/>
          <w:szCs w:val="24"/>
        </w:rPr>
        <w:t>le indicazioni sulle esigenze impiantistiche.</w:t>
      </w:r>
    </w:p>
    <w:p w14:paraId="0C2CA371" w14:textId="784849D1"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Le attività di installazione</w:t>
      </w:r>
      <w:r w:rsidR="00906C08">
        <w:rPr>
          <w:rFonts w:ascii="Times New Roman" w:hAnsi="Times New Roman"/>
          <w:szCs w:val="24"/>
        </w:rPr>
        <w:t xml:space="preserve"> e di rifornimento</w:t>
      </w:r>
      <w:r w:rsidR="00BF0D6A">
        <w:rPr>
          <w:rFonts w:ascii="Times New Roman" w:hAnsi="Times New Roman"/>
          <w:szCs w:val="24"/>
        </w:rPr>
        <w:t xml:space="preserve"> dei distributori</w:t>
      </w:r>
      <w:r w:rsidR="00906C08">
        <w:rPr>
          <w:rFonts w:ascii="Times New Roman" w:hAnsi="Times New Roman"/>
          <w:szCs w:val="24"/>
        </w:rPr>
        <w:t xml:space="preserve"> </w:t>
      </w:r>
      <w:r w:rsidRPr="00F70A06">
        <w:rPr>
          <w:rFonts w:ascii="Times New Roman" w:hAnsi="Times New Roman"/>
          <w:szCs w:val="24"/>
        </w:rPr>
        <w:t xml:space="preserve">dovranno essere pianificate in modo da minimizzare le interferenze con l’esercizio ferroviario e con i flussi di stazione e, ove richiesto, eseguite in </w:t>
      </w:r>
      <w:r w:rsidRPr="00F70A06">
        <w:rPr>
          <w:rFonts w:ascii="Times New Roman" w:hAnsi="Times New Roman"/>
          <w:b/>
          <w:bCs/>
          <w:szCs w:val="24"/>
        </w:rPr>
        <w:t>orario notturno</w:t>
      </w:r>
      <w:r w:rsidRPr="00F70A06">
        <w:rPr>
          <w:rFonts w:ascii="Times New Roman" w:hAnsi="Times New Roman"/>
          <w:szCs w:val="24"/>
        </w:rPr>
        <w:t>.</w:t>
      </w:r>
    </w:p>
    <w:p w14:paraId="2786D688" w14:textId="298D91A9" w:rsidR="00F70A06" w:rsidRPr="00430AF3" w:rsidRDefault="00F70A06" w:rsidP="006765F6">
      <w:pPr>
        <w:pStyle w:val="Titolo1"/>
        <w:spacing w:line="360" w:lineRule="auto"/>
        <w:jc w:val="both"/>
      </w:pPr>
      <w:bookmarkStart w:id="11" w:name="_Toc227754956"/>
      <w:bookmarkStart w:id="12" w:name="_Toc227758071"/>
      <w:r w:rsidRPr="00430AF3">
        <w:t>Contenuto minimo della proposta</w:t>
      </w:r>
      <w:bookmarkEnd w:id="11"/>
      <w:bookmarkEnd w:id="12"/>
      <w:r w:rsidR="003E5B52">
        <w:fldChar w:fldCharType="begin"/>
      </w:r>
      <w:r w:rsidR="003E5B52">
        <w:instrText xml:space="preserve"> XE "</w:instrText>
      </w:r>
      <w:r w:rsidR="003E5B52" w:rsidRPr="00CE0843">
        <w:instrText>Contenuto minimo della proposta</w:instrText>
      </w:r>
      <w:r w:rsidR="003E5B52">
        <w:instrText xml:space="preserve">" </w:instrText>
      </w:r>
      <w:r w:rsidR="003E5B52">
        <w:fldChar w:fldCharType="end"/>
      </w:r>
    </w:p>
    <w:p w14:paraId="7AE0E6E2" w14:textId="5933DD1E" w:rsidR="00F70A06" w:rsidRDefault="00F70A06" w:rsidP="003118B9">
      <w:pPr>
        <w:spacing w:line="360" w:lineRule="auto"/>
        <w:jc w:val="both"/>
        <w:rPr>
          <w:rFonts w:ascii="Times New Roman" w:hAnsi="Times New Roman"/>
          <w:szCs w:val="24"/>
        </w:rPr>
      </w:pPr>
      <w:r w:rsidRPr="00F70A06">
        <w:rPr>
          <w:rFonts w:ascii="Times New Roman" w:hAnsi="Times New Roman"/>
          <w:szCs w:val="24"/>
        </w:rPr>
        <w:t>La proposta dovrà contenere</w:t>
      </w:r>
      <w:r w:rsidR="006126E1" w:rsidRPr="006126E1">
        <w:t xml:space="preserve"> </w:t>
      </w:r>
      <w:r w:rsidR="006126E1">
        <w:t xml:space="preserve">espressamente </w:t>
      </w:r>
      <w:r w:rsidR="006126E1" w:rsidRPr="006126E1">
        <w:rPr>
          <w:rFonts w:ascii="Times New Roman" w:hAnsi="Times New Roman"/>
          <w:szCs w:val="24"/>
        </w:rPr>
        <w:t xml:space="preserve">l’impegno del concorrente a stipulare un contratto di locazione </w:t>
      </w:r>
      <w:r w:rsidR="0034309F">
        <w:rPr>
          <w:rFonts w:ascii="Times New Roman" w:hAnsi="Times New Roman"/>
          <w:szCs w:val="24"/>
        </w:rPr>
        <w:t xml:space="preserve">secondo lo schema </w:t>
      </w:r>
      <w:r w:rsidR="006126E1">
        <w:rPr>
          <w:rFonts w:ascii="Times New Roman" w:hAnsi="Times New Roman"/>
          <w:szCs w:val="24"/>
        </w:rPr>
        <w:t xml:space="preserve">di cui all’allegato A e </w:t>
      </w:r>
      <w:r w:rsidR="00FB2DE3">
        <w:rPr>
          <w:rFonts w:ascii="Times New Roman" w:hAnsi="Times New Roman"/>
          <w:szCs w:val="24"/>
        </w:rPr>
        <w:t>la seguente documentazione firmata</w:t>
      </w:r>
      <w:r w:rsidR="006126E1">
        <w:rPr>
          <w:rFonts w:ascii="Times New Roman" w:hAnsi="Times New Roman"/>
          <w:szCs w:val="24"/>
        </w:rPr>
        <w:t xml:space="preserve"> dal legale rappresentante</w:t>
      </w:r>
      <w:r w:rsidRPr="00F70A06">
        <w:rPr>
          <w:rFonts w:ascii="Times New Roman" w:hAnsi="Times New Roman"/>
          <w:szCs w:val="24"/>
        </w:rPr>
        <w:t>:</w:t>
      </w:r>
    </w:p>
    <w:p w14:paraId="2106773F" w14:textId="77777777" w:rsidR="00F70A06" w:rsidRPr="00F70A06" w:rsidRDefault="00F70A06" w:rsidP="003118B9">
      <w:pPr>
        <w:spacing w:line="360" w:lineRule="auto"/>
        <w:jc w:val="both"/>
        <w:rPr>
          <w:rFonts w:ascii="Times New Roman" w:hAnsi="Times New Roman"/>
          <w:b/>
          <w:bCs/>
          <w:szCs w:val="24"/>
        </w:rPr>
      </w:pPr>
      <w:r w:rsidRPr="00F70A06">
        <w:rPr>
          <w:rFonts w:ascii="Times New Roman" w:hAnsi="Times New Roman"/>
          <w:b/>
          <w:bCs/>
          <w:szCs w:val="24"/>
        </w:rPr>
        <w:t>A) Proposta economica</w:t>
      </w:r>
    </w:p>
    <w:p w14:paraId="10196B34" w14:textId="6F9BAAD8" w:rsidR="00F70A06" w:rsidRPr="00F70A06" w:rsidRDefault="00142DFB" w:rsidP="00142DFB">
      <w:pPr>
        <w:numPr>
          <w:ilvl w:val="0"/>
          <w:numId w:val="11"/>
        </w:numPr>
        <w:spacing w:line="360" w:lineRule="auto"/>
        <w:jc w:val="both"/>
        <w:rPr>
          <w:rFonts w:ascii="Times New Roman" w:hAnsi="Times New Roman"/>
          <w:szCs w:val="24"/>
        </w:rPr>
      </w:pPr>
      <w:r w:rsidRPr="006752F7">
        <w:rPr>
          <w:b/>
          <w:bCs/>
        </w:rPr>
        <w:t>Canone annuo</w:t>
      </w:r>
      <w:r w:rsidRPr="006752F7">
        <w:t xml:space="preserve"> </w:t>
      </w:r>
      <w:r w:rsidRPr="006752F7">
        <w:rPr>
          <w:b/>
          <w:bCs/>
        </w:rPr>
        <w:t>non inferiore al 30% del fatturato annuo netto IVA generato da</w:t>
      </w:r>
      <w:r w:rsidR="006A344A">
        <w:rPr>
          <w:b/>
          <w:bCs/>
        </w:rPr>
        <w:t xml:space="preserve">lla vendita dei prodotti mediante </w:t>
      </w:r>
      <w:r w:rsidRPr="006752F7">
        <w:rPr>
          <w:b/>
          <w:bCs/>
        </w:rPr>
        <w:t>i distributori installati</w:t>
      </w:r>
      <w:r>
        <w:rPr>
          <w:b/>
          <w:bCs/>
        </w:rPr>
        <w:t>,</w:t>
      </w:r>
      <w:r w:rsidRPr="006752F7">
        <w:rPr>
          <w:b/>
          <w:bCs/>
        </w:rPr>
        <w:t xml:space="preserve"> </w:t>
      </w:r>
      <w:r>
        <w:rPr>
          <w:b/>
          <w:bCs/>
        </w:rPr>
        <w:t xml:space="preserve">con </w:t>
      </w:r>
      <w:r w:rsidRPr="006752F7">
        <w:rPr>
          <w:b/>
          <w:bCs/>
        </w:rPr>
        <w:t>minimo garantito</w:t>
      </w:r>
      <w:r>
        <w:rPr>
          <w:b/>
          <w:bCs/>
        </w:rPr>
        <w:t xml:space="preserve"> </w:t>
      </w:r>
      <w:r w:rsidRPr="002726E5">
        <w:rPr>
          <w:rFonts w:ascii="Times New Roman" w:hAnsi="Times New Roman"/>
          <w:b/>
          <w:bCs/>
          <w:szCs w:val="24"/>
        </w:rPr>
        <w:t>non inferiore a</w:t>
      </w:r>
      <w:r w:rsidRPr="006752F7">
        <w:t xml:space="preserve"> </w:t>
      </w:r>
      <w:r w:rsidRPr="006752F7">
        <w:rPr>
          <w:b/>
          <w:bCs/>
        </w:rPr>
        <w:t>€ 70.000,00</w:t>
      </w:r>
      <w:r>
        <w:t>, oltre IVA</w:t>
      </w:r>
      <w:r w:rsidR="00F70A06" w:rsidRPr="00F70A06">
        <w:rPr>
          <w:rFonts w:ascii="Times New Roman" w:hAnsi="Times New Roman"/>
          <w:szCs w:val="24"/>
        </w:rPr>
        <w:t>;</w:t>
      </w:r>
    </w:p>
    <w:p w14:paraId="4A1A2060" w14:textId="41F623D1" w:rsidR="003A4916" w:rsidRPr="00F70A06" w:rsidRDefault="00F70A06" w:rsidP="00B258BE">
      <w:pPr>
        <w:spacing w:line="360" w:lineRule="auto"/>
        <w:jc w:val="both"/>
        <w:rPr>
          <w:rFonts w:ascii="Times New Roman" w:hAnsi="Times New Roman"/>
          <w:szCs w:val="24"/>
        </w:rPr>
      </w:pPr>
      <w:r w:rsidRPr="00F70A06">
        <w:rPr>
          <w:rFonts w:ascii="Times New Roman" w:hAnsi="Times New Roman"/>
          <w:szCs w:val="24"/>
        </w:rPr>
        <w:t xml:space="preserve">eventuale business plan </w:t>
      </w:r>
      <w:r w:rsidRPr="00F70A06">
        <w:rPr>
          <w:rFonts w:ascii="Times New Roman" w:hAnsi="Times New Roman"/>
          <w:b/>
          <w:bCs/>
          <w:szCs w:val="24"/>
        </w:rPr>
        <w:t>in forma sintetica</w:t>
      </w:r>
      <w:r w:rsidRPr="00F70A06">
        <w:rPr>
          <w:rFonts w:ascii="Times New Roman" w:hAnsi="Times New Roman"/>
          <w:szCs w:val="24"/>
        </w:rPr>
        <w:t>, a supporto della valutazione commerciale.</w:t>
      </w:r>
    </w:p>
    <w:p w14:paraId="3C00709E" w14:textId="749A8BC5" w:rsidR="00F70A06" w:rsidRPr="00F70A06" w:rsidRDefault="00F70A06" w:rsidP="003118B9">
      <w:pPr>
        <w:spacing w:line="360" w:lineRule="auto"/>
        <w:jc w:val="both"/>
        <w:rPr>
          <w:rFonts w:ascii="Times New Roman" w:hAnsi="Times New Roman"/>
          <w:b/>
          <w:bCs/>
          <w:szCs w:val="24"/>
        </w:rPr>
      </w:pPr>
      <w:r w:rsidRPr="00F70A06">
        <w:rPr>
          <w:rFonts w:ascii="Times New Roman" w:hAnsi="Times New Roman"/>
          <w:b/>
          <w:bCs/>
          <w:szCs w:val="24"/>
        </w:rPr>
        <w:t>B) Proposta tecnico</w:t>
      </w:r>
      <w:r w:rsidRPr="00F70A06">
        <w:rPr>
          <w:rFonts w:ascii="Times New Roman" w:hAnsi="Times New Roman"/>
          <w:b/>
          <w:bCs/>
          <w:szCs w:val="24"/>
        </w:rPr>
        <w:noBreakHyphen/>
        <w:t>commerciale sintetica</w:t>
      </w:r>
    </w:p>
    <w:p w14:paraId="77ED4073" w14:textId="77777777" w:rsidR="00F70A06" w:rsidRPr="00F70A06" w:rsidRDefault="00F70A06" w:rsidP="003118B9">
      <w:pPr>
        <w:numPr>
          <w:ilvl w:val="0"/>
          <w:numId w:val="12"/>
        </w:numPr>
        <w:spacing w:line="360" w:lineRule="auto"/>
        <w:jc w:val="both"/>
        <w:rPr>
          <w:rFonts w:ascii="Times New Roman" w:hAnsi="Times New Roman"/>
          <w:szCs w:val="24"/>
        </w:rPr>
      </w:pPr>
      <w:r w:rsidRPr="00F70A06">
        <w:rPr>
          <w:rFonts w:ascii="Times New Roman" w:hAnsi="Times New Roman"/>
          <w:szCs w:val="24"/>
        </w:rPr>
        <w:t>tipologia e numero dei distributori proposti;</w:t>
      </w:r>
    </w:p>
    <w:p w14:paraId="63CE80EC" w14:textId="77777777" w:rsidR="00F70A06" w:rsidRPr="00F70A06" w:rsidRDefault="00F70A06" w:rsidP="003118B9">
      <w:pPr>
        <w:numPr>
          <w:ilvl w:val="0"/>
          <w:numId w:val="12"/>
        </w:numPr>
        <w:spacing w:line="360" w:lineRule="auto"/>
        <w:jc w:val="both"/>
        <w:rPr>
          <w:rFonts w:ascii="Times New Roman" w:hAnsi="Times New Roman"/>
          <w:szCs w:val="24"/>
        </w:rPr>
      </w:pPr>
      <w:r w:rsidRPr="00F70A06">
        <w:rPr>
          <w:rFonts w:ascii="Times New Roman" w:hAnsi="Times New Roman"/>
          <w:szCs w:val="24"/>
        </w:rPr>
        <w:lastRenderedPageBreak/>
        <w:t>macro</w:t>
      </w:r>
      <w:r w:rsidRPr="00F70A06">
        <w:rPr>
          <w:rFonts w:ascii="Times New Roman" w:hAnsi="Times New Roman"/>
          <w:szCs w:val="24"/>
        </w:rPr>
        <w:noBreakHyphen/>
        <w:t>categorie di prodotti offerti.</w:t>
      </w:r>
    </w:p>
    <w:p w14:paraId="0434D566" w14:textId="77777777" w:rsidR="00F70A06" w:rsidRPr="00F70A06" w:rsidRDefault="00F70A06" w:rsidP="003118B9">
      <w:pPr>
        <w:spacing w:line="360" w:lineRule="auto"/>
        <w:jc w:val="both"/>
        <w:rPr>
          <w:rFonts w:ascii="Times New Roman" w:hAnsi="Times New Roman"/>
          <w:b/>
          <w:bCs/>
          <w:szCs w:val="24"/>
        </w:rPr>
      </w:pPr>
      <w:r w:rsidRPr="00F70A06">
        <w:rPr>
          <w:rFonts w:ascii="Times New Roman" w:hAnsi="Times New Roman"/>
          <w:b/>
          <w:bCs/>
          <w:szCs w:val="24"/>
        </w:rPr>
        <w:t>C) Informazioni societarie essenziali</w:t>
      </w:r>
    </w:p>
    <w:p w14:paraId="79EB6099" w14:textId="77777777" w:rsidR="00F70A06" w:rsidRPr="00F70A06" w:rsidRDefault="00F70A06" w:rsidP="003118B9">
      <w:pPr>
        <w:numPr>
          <w:ilvl w:val="0"/>
          <w:numId w:val="13"/>
        </w:numPr>
        <w:spacing w:line="360" w:lineRule="auto"/>
        <w:jc w:val="both"/>
        <w:rPr>
          <w:rFonts w:ascii="Times New Roman" w:hAnsi="Times New Roman"/>
          <w:szCs w:val="24"/>
        </w:rPr>
      </w:pPr>
      <w:r w:rsidRPr="00F70A06">
        <w:rPr>
          <w:rFonts w:ascii="Times New Roman" w:hAnsi="Times New Roman"/>
          <w:szCs w:val="24"/>
        </w:rPr>
        <w:t>dati identificativi della società;</w:t>
      </w:r>
    </w:p>
    <w:p w14:paraId="55E5D6C6" w14:textId="6011D15D" w:rsidR="00F70A06" w:rsidRPr="00F70A06" w:rsidRDefault="00F70A06" w:rsidP="003118B9">
      <w:pPr>
        <w:numPr>
          <w:ilvl w:val="0"/>
          <w:numId w:val="13"/>
        </w:numPr>
        <w:spacing w:line="360" w:lineRule="auto"/>
        <w:jc w:val="both"/>
        <w:rPr>
          <w:rFonts w:ascii="Times New Roman" w:hAnsi="Times New Roman"/>
          <w:szCs w:val="24"/>
        </w:rPr>
      </w:pPr>
      <w:r w:rsidRPr="00F70A06">
        <w:rPr>
          <w:rFonts w:ascii="Times New Roman" w:hAnsi="Times New Roman"/>
          <w:szCs w:val="24"/>
        </w:rPr>
        <w:t>ultim</w:t>
      </w:r>
      <w:r w:rsidR="005368F7">
        <w:rPr>
          <w:rFonts w:ascii="Times New Roman" w:hAnsi="Times New Roman"/>
          <w:szCs w:val="24"/>
        </w:rPr>
        <w:t>i tre</w:t>
      </w:r>
      <w:r w:rsidRPr="00F70A06">
        <w:rPr>
          <w:rFonts w:ascii="Times New Roman" w:hAnsi="Times New Roman"/>
          <w:szCs w:val="24"/>
        </w:rPr>
        <w:t xml:space="preserve"> bilanci approvat</w:t>
      </w:r>
      <w:r w:rsidR="005368F7">
        <w:rPr>
          <w:rFonts w:ascii="Times New Roman" w:hAnsi="Times New Roman"/>
          <w:szCs w:val="24"/>
        </w:rPr>
        <w:t>i</w:t>
      </w:r>
      <w:r w:rsidRPr="00F70A06">
        <w:rPr>
          <w:rFonts w:ascii="Times New Roman" w:hAnsi="Times New Roman"/>
          <w:szCs w:val="24"/>
        </w:rPr>
        <w:t xml:space="preserve"> o </w:t>
      </w:r>
      <w:r w:rsidR="005368F7">
        <w:rPr>
          <w:rFonts w:ascii="Times New Roman" w:hAnsi="Times New Roman"/>
          <w:szCs w:val="24"/>
        </w:rPr>
        <w:t xml:space="preserve">corrispondenti </w:t>
      </w:r>
      <w:r w:rsidRPr="00F70A06">
        <w:rPr>
          <w:rFonts w:ascii="Times New Roman" w:hAnsi="Times New Roman"/>
          <w:szCs w:val="24"/>
        </w:rPr>
        <w:t>informazioni economico</w:t>
      </w:r>
      <w:r w:rsidRPr="00F70A06">
        <w:rPr>
          <w:rFonts w:ascii="Times New Roman" w:hAnsi="Times New Roman"/>
          <w:szCs w:val="24"/>
        </w:rPr>
        <w:noBreakHyphen/>
        <w:t>finanziarie di sintesi</w:t>
      </w:r>
      <w:r w:rsidR="005368F7">
        <w:rPr>
          <w:rFonts w:ascii="Times New Roman" w:hAnsi="Times New Roman"/>
          <w:szCs w:val="24"/>
        </w:rPr>
        <w:t xml:space="preserve"> </w:t>
      </w:r>
      <w:r w:rsidR="005368F7" w:rsidRPr="005368F7">
        <w:rPr>
          <w:rFonts w:ascii="Times New Roman" w:hAnsi="Times New Roman"/>
          <w:szCs w:val="24"/>
        </w:rPr>
        <w:t>in assenza di bilancio approvato</w:t>
      </w:r>
      <w:r w:rsidRPr="00F70A06">
        <w:rPr>
          <w:rFonts w:ascii="Times New Roman" w:hAnsi="Times New Roman"/>
          <w:szCs w:val="24"/>
        </w:rPr>
        <w:t>;</w:t>
      </w:r>
    </w:p>
    <w:p w14:paraId="45CA5835" w14:textId="2699D4D2" w:rsidR="00503D12" w:rsidRPr="00503D12" w:rsidRDefault="00454BEF" w:rsidP="00503D12">
      <w:pPr>
        <w:numPr>
          <w:ilvl w:val="0"/>
          <w:numId w:val="13"/>
        </w:numPr>
        <w:spacing w:line="360" w:lineRule="auto"/>
        <w:jc w:val="both"/>
        <w:rPr>
          <w:rFonts w:ascii="Times New Roman" w:hAnsi="Times New Roman"/>
          <w:szCs w:val="24"/>
        </w:rPr>
      </w:pPr>
      <w:r>
        <w:rPr>
          <w:rFonts w:ascii="Times New Roman" w:hAnsi="Times New Roman"/>
          <w:szCs w:val="24"/>
        </w:rPr>
        <w:t>d</w:t>
      </w:r>
      <w:r w:rsidR="00F80700" w:rsidRPr="00F80700">
        <w:rPr>
          <w:rFonts w:ascii="Times New Roman" w:hAnsi="Times New Roman"/>
          <w:szCs w:val="24"/>
        </w:rPr>
        <w:t xml:space="preserve">ichiarazione, resa dal legale rappresentante ai sensi del D.P.R. 445/2000, attestante </w:t>
      </w:r>
      <w:r w:rsidR="00503D12" w:rsidRPr="00503D12">
        <w:rPr>
          <w:rFonts w:ascii="Times New Roman" w:hAnsi="Times New Roman"/>
          <w:szCs w:val="24"/>
        </w:rPr>
        <w:t>che non abbia riportato condanne per reati che incidono sull’affidabilità, come: corruzione, frode, riciclaggio, bancarotta fraudolenta, reati contro la PA, reati finanziari o societari;</w:t>
      </w:r>
    </w:p>
    <w:p w14:paraId="7EA6B394" w14:textId="77777777" w:rsidR="00503D12" w:rsidRPr="00503D12" w:rsidRDefault="00503D12" w:rsidP="00503D12">
      <w:pPr>
        <w:numPr>
          <w:ilvl w:val="0"/>
          <w:numId w:val="13"/>
        </w:numPr>
        <w:spacing w:line="360" w:lineRule="auto"/>
        <w:jc w:val="both"/>
        <w:rPr>
          <w:rFonts w:ascii="Times New Roman" w:hAnsi="Times New Roman"/>
          <w:szCs w:val="24"/>
        </w:rPr>
      </w:pPr>
      <w:r w:rsidRPr="00503D12">
        <w:rPr>
          <w:rFonts w:ascii="Times New Roman" w:hAnsi="Times New Roman"/>
          <w:szCs w:val="24"/>
        </w:rPr>
        <w:t>assenza di procedimenti penali in corso;</w:t>
      </w:r>
    </w:p>
    <w:p w14:paraId="5C443C29" w14:textId="77777777" w:rsidR="00503D12" w:rsidRPr="00503D12" w:rsidRDefault="00503D12" w:rsidP="00503D12">
      <w:pPr>
        <w:numPr>
          <w:ilvl w:val="0"/>
          <w:numId w:val="13"/>
        </w:numPr>
        <w:spacing w:line="360" w:lineRule="auto"/>
        <w:jc w:val="both"/>
        <w:rPr>
          <w:rFonts w:ascii="Times New Roman" w:hAnsi="Times New Roman"/>
          <w:szCs w:val="24"/>
        </w:rPr>
      </w:pPr>
      <w:r w:rsidRPr="00503D12">
        <w:rPr>
          <w:rFonts w:ascii="Times New Roman" w:hAnsi="Times New Roman"/>
          <w:szCs w:val="24"/>
        </w:rPr>
        <w:t>assenza di misure interdittive (quali: interdizione dai pubblici uffici, divieto di contrattare con la PA, misure di prevenzione antimafia);</w:t>
      </w:r>
    </w:p>
    <w:p w14:paraId="40C4D36D" w14:textId="77777777" w:rsidR="00503D12" w:rsidRPr="00503D12" w:rsidRDefault="00503D12" w:rsidP="00503D12">
      <w:pPr>
        <w:numPr>
          <w:ilvl w:val="0"/>
          <w:numId w:val="13"/>
        </w:numPr>
        <w:spacing w:line="360" w:lineRule="auto"/>
        <w:jc w:val="both"/>
        <w:rPr>
          <w:rFonts w:ascii="Times New Roman" w:hAnsi="Times New Roman"/>
          <w:szCs w:val="24"/>
        </w:rPr>
      </w:pPr>
      <w:r w:rsidRPr="00503D12">
        <w:rPr>
          <w:rFonts w:ascii="Times New Roman" w:hAnsi="Times New Roman"/>
          <w:szCs w:val="24"/>
        </w:rPr>
        <w:t>di essere in regola con: contributi previdenziali, obblighi fiscali, iscrizioni camerali;</w:t>
      </w:r>
    </w:p>
    <w:p w14:paraId="2E8C0633" w14:textId="77777777" w:rsidR="00503D12" w:rsidRDefault="00503D12" w:rsidP="00503D12">
      <w:pPr>
        <w:numPr>
          <w:ilvl w:val="0"/>
          <w:numId w:val="13"/>
        </w:numPr>
        <w:spacing w:line="360" w:lineRule="auto"/>
        <w:jc w:val="both"/>
        <w:rPr>
          <w:rFonts w:ascii="Times New Roman" w:hAnsi="Times New Roman"/>
          <w:szCs w:val="24"/>
        </w:rPr>
      </w:pPr>
      <w:r w:rsidRPr="00503D12">
        <w:rPr>
          <w:rFonts w:ascii="Times New Roman" w:hAnsi="Times New Roman"/>
          <w:szCs w:val="24"/>
        </w:rPr>
        <w:t>assenza di procedimenti concorsuali: non essere in stato di fallimento, non essere in liquidazione coatta, non essere soggette a concordato preventivo</w:t>
      </w:r>
      <w:r>
        <w:rPr>
          <w:rFonts w:ascii="Times New Roman" w:hAnsi="Times New Roman"/>
          <w:szCs w:val="24"/>
        </w:rPr>
        <w:t>;</w:t>
      </w:r>
    </w:p>
    <w:p w14:paraId="1E71D72C" w14:textId="4CD6A686" w:rsidR="00F80700" w:rsidRPr="00F80700" w:rsidRDefault="00F80700" w:rsidP="00503D12">
      <w:pPr>
        <w:numPr>
          <w:ilvl w:val="0"/>
          <w:numId w:val="13"/>
        </w:numPr>
        <w:spacing w:line="360" w:lineRule="auto"/>
        <w:jc w:val="both"/>
        <w:rPr>
          <w:rFonts w:ascii="Times New Roman" w:hAnsi="Times New Roman"/>
          <w:szCs w:val="24"/>
        </w:rPr>
      </w:pPr>
      <w:r w:rsidRPr="00F80700">
        <w:rPr>
          <w:rFonts w:ascii="Times New Roman" w:hAnsi="Times New Roman"/>
          <w:szCs w:val="24"/>
        </w:rPr>
        <w:t>assenza di cause ostative all’instaurazione di rapporti contrattuali con Grandi Stazioni Rail S.p.A., nonché la conformità ai principi di onorabilità, correttezza professionale e integrità, in coerenza con il Codice Etico, il Modello 231 e le policy di Gruppo.</w:t>
      </w:r>
    </w:p>
    <w:p w14:paraId="4312C503" w14:textId="64DD0E70" w:rsidR="00F80700" w:rsidRDefault="00F80700" w:rsidP="00B258BE">
      <w:pPr>
        <w:spacing w:line="360" w:lineRule="auto"/>
        <w:ind w:left="720"/>
        <w:jc w:val="both"/>
        <w:rPr>
          <w:rFonts w:ascii="Times New Roman" w:hAnsi="Times New Roman"/>
          <w:szCs w:val="24"/>
        </w:rPr>
      </w:pPr>
      <w:r w:rsidRPr="00F80700">
        <w:rPr>
          <w:rFonts w:ascii="Times New Roman" w:hAnsi="Times New Roman"/>
          <w:szCs w:val="24"/>
        </w:rPr>
        <w:t>Resta inteso che Grandi Stazioni Rail S.p.A. si riserva di effettuare le opportune verifiche prima della stipula del contratto di locazione.</w:t>
      </w:r>
      <w:r w:rsidRPr="00F80700" w:rsidDel="00F80700">
        <w:rPr>
          <w:rFonts w:ascii="Times New Roman" w:hAnsi="Times New Roman"/>
          <w:szCs w:val="24"/>
        </w:rPr>
        <w:t xml:space="preserve"> </w:t>
      </w:r>
    </w:p>
    <w:p w14:paraId="2C956468" w14:textId="2F814443" w:rsidR="00DB6D01" w:rsidRPr="0074191A" w:rsidRDefault="00454BEF" w:rsidP="00B258BE">
      <w:pPr>
        <w:pStyle w:val="Paragrafoelenco"/>
        <w:numPr>
          <w:ilvl w:val="0"/>
          <w:numId w:val="13"/>
        </w:numPr>
        <w:spacing w:line="360" w:lineRule="auto"/>
        <w:jc w:val="both"/>
      </w:pPr>
      <w:r>
        <w:t>v</w:t>
      </w:r>
      <w:r w:rsidR="00DB6D01" w:rsidRPr="0074191A">
        <w:t xml:space="preserve">isura Camerale aggiornata; </w:t>
      </w:r>
    </w:p>
    <w:p w14:paraId="019F10EE" w14:textId="77777777" w:rsidR="005368F7" w:rsidRDefault="005368F7" w:rsidP="005368F7">
      <w:pPr>
        <w:pStyle w:val="Paragrafoelenco"/>
        <w:numPr>
          <w:ilvl w:val="0"/>
          <w:numId w:val="13"/>
        </w:numPr>
        <w:spacing w:line="360" w:lineRule="auto"/>
        <w:jc w:val="both"/>
      </w:pPr>
      <w:r>
        <w:t>Statuto;</w:t>
      </w:r>
    </w:p>
    <w:p w14:paraId="4E592AB7" w14:textId="16199194" w:rsidR="005368F7" w:rsidRDefault="005368F7" w:rsidP="005368F7">
      <w:pPr>
        <w:pStyle w:val="Paragrafoelenco"/>
        <w:numPr>
          <w:ilvl w:val="0"/>
          <w:numId w:val="13"/>
        </w:numPr>
        <w:spacing w:line="360" w:lineRule="auto"/>
        <w:jc w:val="both"/>
      </w:pPr>
      <w:r>
        <w:t xml:space="preserve">Atto costitutivo; </w:t>
      </w:r>
    </w:p>
    <w:p w14:paraId="4DC892EB" w14:textId="6F25EB80" w:rsidR="005368F7" w:rsidRDefault="005368F7" w:rsidP="005368F7">
      <w:pPr>
        <w:pStyle w:val="Paragrafoelenco"/>
        <w:numPr>
          <w:ilvl w:val="0"/>
          <w:numId w:val="13"/>
        </w:numPr>
        <w:spacing w:line="360" w:lineRule="auto"/>
        <w:jc w:val="both"/>
      </w:pPr>
      <w:r>
        <w:t>indicazione dell’ultimo beneficiario effettivo se diverso dal titolare effettivo;</w:t>
      </w:r>
    </w:p>
    <w:p w14:paraId="4C0D127E" w14:textId="7050B931" w:rsidR="005368F7" w:rsidRDefault="005368F7" w:rsidP="005368F7">
      <w:pPr>
        <w:pStyle w:val="Paragrafoelenco"/>
        <w:numPr>
          <w:ilvl w:val="0"/>
          <w:numId w:val="13"/>
        </w:numPr>
        <w:spacing w:line="360" w:lineRule="auto"/>
        <w:jc w:val="both"/>
      </w:pPr>
      <w:r>
        <w:t>nel caso di società fiduciaria o trust, indicazione di tutti gli azionisti (anche con quote inferiori al 25%);</w:t>
      </w:r>
    </w:p>
    <w:p w14:paraId="7A39B528" w14:textId="3E1F264C" w:rsidR="00DB6D01" w:rsidRPr="0074191A" w:rsidRDefault="00DB6D01" w:rsidP="00B258BE">
      <w:pPr>
        <w:pStyle w:val="Paragrafoelenco"/>
        <w:numPr>
          <w:ilvl w:val="0"/>
          <w:numId w:val="13"/>
        </w:numPr>
        <w:spacing w:line="360" w:lineRule="auto"/>
        <w:jc w:val="both"/>
      </w:pPr>
      <w:r w:rsidRPr="0074191A">
        <w:t xml:space="preserve">DURC in corso di validità; </w:t>
      </w:r>
    </w:p>
    <w:p w14:paraId="0F264AE7" w14:textId="502E2B89" w:rsidR="00F70A06" w:rsidRPr="00430AF3" w:rsidRDefault="00DB6D01" w:rsidP="006765F6">
      <w:pPr>
        <w:pStyle w:val="Titolo1"/>
        <w:spacing w:line="360" w:lineRule="auto"/>
        <w:jc w:val="both"/>
      </w:pPr>
      <w:bookmarkStart w:id="13" w:name="_Toc225844366"/>
      <w:bookmarkStart w:id="14" w:name="_Toc227754957"/>
      <w:bookmarkStart w:id="15" w:name="_Toc227758072"/>
      <w:r w:rsidRPr="00DB6D01">
        <w:rPr>
          <w:szCs w:val="24"/>
        </w:rPr>
        <w:t>–</w:t>
      </w:r>
      <w:bookmarkStart w:id="16" w:name="_Toc225843880"/>
      <w:bookmarkStart w:id="17" w:name="_Toc225844198"/>
      <w:bookmarkStart w:id="18" w:name="_Toc225844274"/>
      <w:bookmarkStart w:id="19" w:name="_Toc225844367"/>
      <w:bookmarkStart w:id="20" w:name="_Toc227754958"/>
      <w:bookmarkEnd w:id="13"/>
      <w:bookmarkEnd w:id="14"/>
      <w:bookmarkEnd w:id="16"/>
      <w:bookmarkEnd w:id="17"/>
      <w:bookmarkEnd w:id="18"/>
      <w:bookmarkEnd w:id="19"/>
      <w:bookmarkEnd w:id="20"/>
      <w:r w:rsidR="00F70A06" w:rsidRPr="00430AF3">
        <w:t>Modalità di selezione e negoziazione</w:t>
      </w:r>
      <w:bookmarkEnd w:id="15"/>
      <w:r w:rsidR="003E5B52">
        <w:fldChar w:fldCharType="begin"/>
      </w:r>
      <w:r w:rsidR="003E5B52">
        <w:instrText xml:space="preserve"> XE "</w:instrText>
      </w:r>
      <w:r w:rsidR="003E5B52" w:rsidRPr="00534760">
        <w:instrText>Modalità di selezione e negoziazione</w:instrText>
      </w:r>
      <w:r w:rsidR="003E5B52">
        <w:instrText xml:space="preserve">" </w:instrText>
      </w:r>
      <w:r w:rsidR="003E5B52">
        <w:fldChar w:fldCharType="end"/>
      </w:r>
    </w:p>
    <w:p w14:paraId="4B143305" w14:textId="1649189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 xml:space="preserve">GS Rail procederà a una </w:t>
      </w:r>
      <w:r w:rsidRPr="00F70A06">
        <w:rPr>
          <w:rFonts w:ascii="Times New Roman" w:hAnsi="Times New Roman"/>
          <w:b/>
          <w:bCs/>
          <w:szCs w:val="24"/>
        </w:rPr>
        <w:t>valutazione comparativa di natura commerciale</w:t>
      </w:r>
      <w:r w:rsidRPr="00F70A06">
        <w:rPr>
          <w:rFonts w:ascii="Times New Roman" w:hAnsi="Times New Roman"/>
          <w:szCs w:val="24"/>
        </w:rPr>
        <w:t xml:space="preserve"> delle </w:t>
      </w:r>
      <w:r w:rsidR="00A45046">
        <w:rPr>
          <w:rFonts w:ascii="Times New Roman" w:hAnsi="Times New Roman"/>
          <w:szCs w:val="24"/>
        </w:rPr>
        <w:t>offerte</w:t>
      </w:r>
      <w:r w:rsidR="00A45046" w:rsidRPr="00F70A06">
        <w:rPr>
          <w:rFonts w:ascii="Times New Roman" w:hAnsi="Times New Roman"/>
          <w:szCs w:val="24"/>
        </w:rPr>
        <w:t xml:space="preserve"> </w:t>
      </w:r>
      <w:r w:rsidRPr="00F70A06">
        <w:rPr>
          <w:rFonts w:ascii="Times New Roman" w:hAnsi="Times New Roman"/>
          <w:szCs w:val="24"/>
        </w:rPr>
        <w:t>ricevute, tenendo conto principalmente di:</w:t>
      </w:r>
    </w:p>
    <w:p w14:paraId="60F61C02" w14:textId="77777777" w:rsidR="00F70A06" w:rsidRPr="00F70A06" w:rsidRDefault="00F70A06" w:rsidP="003118B9">
      <w:pPr>
        <w:numPr>
          <w:ilvl w:val="0"/>
          <w:numId w:val="14"/>
        </w:numPr>
        <w:spacing w:line="360" w:lineRule="auto"/>
        <w:jc w:val="both"/>
        <w:rPr>
          <w:rFonts w:ascii="Times New Roman" w:hAnsi="Times New Roman"/>
          <w:szCs w:val="24"/>
        </w:rPr>
      </w:pPr>
      <w:r w:rsidRPr="00F70A06">
        <w:rPr>
          <w:rFonts w:ascii="Times New Roman" w:hAnsi="Times New Roman"/>
          <w:szCs w:val="24"/>
        </w:rPr>
        <w:t>condizioni economiche offerte;</w:t>
      </w:r>
    </w:p>
    <w:p w14:paraId="5C9D66B8" w14:textId="0D4108F6" w:rsidR="00F70A06" w:rsidRPr="00F70A06" w:rsidRDefault="00F70A06" w:rsidP="003118B9">
      <w:pPr>
        <w:numPr>
          <w:ilvl w:val="0"/>
          <w:numId w:val="14"/>
        </w:numPr>
        <w:spacing w:line="360" w:lineRule="auto"/>
        <w:jc w:val="both"/>
        <w:rPr>
          <w:rFonts w:ascii="Times New Roman" w:hAnsi="Times New Roman"/>
          <w:szCs w:val="24"/>
        </w:rPr>
      </w:pPr>
      <w:r w:rsidRPr="00F70A06">
        <w:rPr>
          <w:rFonts w:ascii="Times New Roman" w:hAnsi="Times New Roman"/>
          <w:szCs w:val="24"/>
        </w:rPr>
        <w:t>coerenza complessiva con le esigenze della stazione.</w:t>
      </w:r>
    </w:p>
    <w:p w14:paraId="1D7A9390" w14:textId="7777777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lastRenderedPageBreak/>
        <w:t>GS Rail potrà:</w:t>
      </w:r>
    </w:p>
    <w:p w14:paraId="027BB250" w14:textId="77777777" w:rsidR="00F70A06" w:rsidRPr="00F70A06" w:rsidRDefault="00F70A06" w:rsidP="003118B9">
      <w:pPr>
        <w:numPr>
          <w:ilvl w:val="0"/>
          <w:numId w:val="15"/>
        </w:numPr>
        <w:spacing w:line="360" w:lineRule="auto"/>
        <w:jc w:val="both"/>
        <w:rPr>
          <w:rFonts w:ascii="Times New Roman" w:hAnsi="Times New Roman"/>
          <w:szCs w:val="24"/>
        </w:rPr>
      </w:pPr>
      <w:r w:rsidRPr="00F70A06">
        <w:rPr>
          <w:rFonts w:ascii="Times New Roman" w:hAnsi="Times New Roman"/>
          <w:szCs w:val="24"/>
        </w:rPr>
        <w:t xml:space="preserve">avviare una </w:t>
      </w:r>
      <w:r w:rsidRPr="00F70A06">
        <w:rPr>
          <w:rFonts w:ascii="Times New Roman" w:hAnsi="Times New Roman"/>
          <w:b/>
          <w:bCs/>
          <w:szCs w:val="24"/>
        </w:rPr>
        <w:t>fase di negoziazione</w:t>
      </w:r>
      <w:r w:rsidRPr="00F70A06">
        <w:rPr>
          <w:rFonts w:ascii="Times New Roman" w:hAnsi="Times New Roman"/>
          <w:szCs w:val="24"/>
        </w:rPr>
        <w:t xml:space="preserve"> con uno o più operatori;</w:t>
      </w:r>
    </w:p>
    <w:p w14:paraId="5E7466FA" w14:textId="7F271034" w:rsidR="00F70A06" w:rsidRDefault="00F70A06" w:rsidP="003118B9">
      <w:pPr>
        <w:numPr>
          <w:ilvl w:val="0"/>
          <w:numId w:val="15"/>
        </w:numPr>
        <w:spacing w:line="360" w:lineRule="auto"/>
        <w:jc w:val="both"/>
        <w:rPr>
          <w:rFonts w:ascii="Times New Roman" w:hAnsi="Times New Roman"/>
          <w:szCs w:val="24"/>
        </w:rPr>
      </w:pPr>
      <w:r w:rsidRPr="00F70A06">
        <w:rPr>
          <w:rFonts w:ascii="Times New Roman" w:hAnsi="Times New Roman"/>
          <w:szCs w:val="24"/>
        </w:rPr>
        <w:t>richiedere chiarimenti o integrazioni;</w:t>
      </w:r>
    </w:p>
    <w:p w14:paraId="18A59BD8" w14:textId="2C6F22D9" w:rsidR="009C41F9" w:rsidRPr="00F70A06" w:rsidRDefault="009C41F9" w:rsidP="003118B9">
      <w:pPr>
        <w:numPr>
          <w:ilvl w:val="0"/>
          <w:numId w:val="15"/>
        </w:numPr>
        <w:spacing w:line="360" w:lineRule="auto"/>
        <w:jc w:val="both"/>
        <w:rPr>
          <w:rFonts w:ascii="Times New Roman" w:hAnsi="Times New Roman"/>
          <w:szCs w:val="24"/>
        </w:rPr>
      </w:pPr>
      <w:r w:rsidRPr="009C41F9">
        <w:rPr>
          <w:rFonts w:ascii="Times New Roman" w:hAnsi="Times New Roman"/>
          <w:szCs w:val="24"/>
        </w:rPr>
        <w:t>non procedere all’individuazione di alcun soggetto</w:t>
      </w:r>
    </w:p>
    <w:p w14:paraId="53DB4A40" w14:textId="089D7DEF" w:rsidR="00F70A06" w:rsidRPr="00430AF3" w:rsidRDefault="00F70A06" w:rsidP="006765F6">
      <w:pPr>
        <w:pStyle w:val="Titolo1"/>
        <w:spacing w:line="360" w:lineRule="auto"/>
        <w:jc w:val="both"/>
      </w:pPr>
      <w:bookmarkStart w:id="21" w:name="_Toc225844200"/>
      <w:bookmarkStart w:id="22" w:name="_Toc225844276"/>
      <w:bookmarkStart w:id="23" w:name="_Toc225844369"/>
      <w:bookmarkStart w:id="24" w:name="_Toc225843883"/>
      <w:bookmarkStart w:id="25" w:name="_Toc225844201"/>
      <w:bookmarkStart w:id="26" w:name="_Toc225844277"/>
      <w:bookmarkStart w:id="27" w:name="_Toc225844370"/>
      <w:bookmarkStart w:id="28" w:name="_Toc227758073"/>
      <w:bookmarkEnd w:id="21"/>
      <w:bookmarkEnd w:id="22"/>
      <w:bookmarkEnd w:id="23"/>
      <w:bookmarkEnd w:id="24"/>
      <w:bookmarkEnd w:id="25"/>
      <w:bookmarkEnd w:id="26"/>
      <w:bookmarkEnd w:id="27"/>
      <w:r w:rsidRPr="00430AF3">
        <w:t>Verifiche e stipula del contratto</w:t>
      </w:r>
      <w:bookmarkEnd w:id="28"/>
      <w:r w:rsidR="003E5B52">
        <w:fldChar w:fldCharType="begin"/>
      </w:r>
      <w:r w:rsidR="003E5B52">
        <w:instrText xml:space="preserve"> XE "</w:instrText>
      </w:r>
      <w:r w:rsidR="003E5B52" w:rsidRPr="00523CCF">
        <w:instrText>Verifiche e stipula del contratto</w:instrText>
      </w:r>
      <w:r w:rsidR="003E5B52">
        <w:instrText xml:space="preserve">" </w:instrText>
      </w:r>
      <w:r w:rsidR="003E5B52">
        <w:fldChar w:fldCharType="end"/>
      </w:r>
    </w:p>
    <w:p w14:paraId="1EBC630D" w14:textId="7777777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Prima della stipula del contratto, GS Rail potrà effettuare verifiche sull’affidabilità, solidità e reputazione del soggetto selezionato.</w:t>
      </w:r>
    </w:p>
    <w:p w14:paraId="3C30AF7B" w14:textId="792C7962" w:rsidR="00F70A06" w:rsidRPr="00F70A06" w:rsidRDefault="009C41F9" w:rsidP="003118B9">
      <w:pPr>
        <w:spacing w:line="360" w:lineRule="auto"/>
        <w:jc w:val="both"/>
        <w:rPr>
          <w:rFonts w:ascii="Times New Roman" w:hAnsi="Times New Roman"/>
          <w:szCs w:val="24"/>
        </w:rPr>
      </w:pPr>
      <w:r>
        <w:rPr>
          <w:rFonts w:ascii="Times New Roman" w:hAnsi="Times New Roman"/>
          <w:szCs w:val="24"/>
        </w:rPr>
        <w:t xml:space="preserve">L’utilizzo delle aree sarà disciplinato con la stipula del </w:t>
      </w:r>
      <w:r w:rsidR="00F70A06" w:rsidRPr="00F70A06">
        <w:rPr>
          <w:rFonts w:ascii="Times New Roman" w:hAnsi="Times New Roman"/>
          <w:szCs w:val="24"/>
        </w:rPr>
        <w:t xml:space="preserve">contratto di locazione </w:t>
      </w:r>
      <w:r>
        <w:rPr>
          <w:rFonts w:ascii="Times New Roman" w:hAnsi="Times New Roman"/>
          <w:szCs w:val="24"/>
        </w:rPr>
        <w:t xml:space="preserve">secondo lo schema </w:t>
      </w:r>
      <w:r w:rsidR="006126E1">
        <w:rPr>
          <w:rFonts w:ascii="Times New Roman" w:hAnsi="Times New Roman"/>
          <w:szCs w:val="24"/>
        </w:rPr>
        <w:t xml:space="preserve">allegato </w:t>
      </w:r>
      <w:r w:rsidR="00865734">
        <w:rPr>
          <w:rFonts w:ascii="Times New Roman" w:hAnsi="Times New Roman"/>
          <w:szCs w:val="24"/>
        </w:rPr>
        <w:t xml:space="preserve">sub </w:t>
      </w:r>
      <w:r w:rsidR="006126E1">
        <w:rPr>
          <w:rFonts w:ascii="Times New Roman" w:hAnsi="Times New Roman"/>
          <w:szCs w:val="24"/>
        </w:rPr>
        <w:t>A</w:t>
      </w:r>
      <w:r w:rsidR="0034309F">
        <w:rPr>
          <w:rFonts w:ascii="Times New Roman" w:hAnsi="Times New Roman"/>
          <w:szCs w:val="24"/>
        </w:rPr>
        <w:t>)</w:t>
      </w:r>
      <w:r w:rsidR="00F70A06" w:rsidRPr="00F70A06">
        <w:rPr>
          <w:rFonts w:ascii="Times New Roman" w:hAnsi="Times New Roman"/>
          <w:szCs w:val="24"/>
        </w:rPr>
        <w:t>.</w:t>
      </w:r>
    </w:p>
    <w:p w14:paraId="5F388E3D" w14:textId="40A2B138" w:rsidR="00F70A06" w:rsidRPr="00430AF3" w:rsidRDefault="00F70A06" w:rsidP="006765F6">
      <w:pPr>
        <w:pStyle w:val="Titolo1"/>
        <w:spacing w:line="360" w:lineRule="auto"/>
        <w:jc w:val="both"/>
      </w:pPr>
      <w:bookmarkStart w:id="29" w:name="_Toc227758074"/>
      <w:r w:rsidRPr="00430AF3">
        <w:t>Riserva di GS Rail</w:t>
      </w:r>
      <w:bookmarkEnd w:id="29"/>
      <w:r w:rsidR="003E5B52">
        <w:fldChar w:fldCharType="begin"/>
      </w:r>
      <w:r w:rsidR="003E5B52">
        <w:instrText xml:space="preserve"> XE "</w:instrText>
      </w:r>
      <w:r w:rsidR="003E5B52" w:rsidRPr="006C2FFE">
        <w:instrText>Riserva di GS Rail</w:instrText>
      </w:r>
      <w:r w:rsidR="003E5B52">
        <w:instrText xml:space="preserve">" </w:instrText>
      </w:r>
      <w:r w:rsidR="003E5B52">
        <w:fldChar w:fldCharType="end"/>
      </w:r>
    </w:p>
    <w:p w14:paraId="17B59713" w14:textId="7777777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GS Rail si riserva la facoltà di:</w:t>
      </w:r>
    </w:p>
    <w:p w14:paraId="2C71705F" w14:textId="77777777" w:rsidR="00F70A06" w:rsidRPr="00F70A06" w:rsidRDefault="00F70A06" w:rsidP="003118B9">
      <w:pPr>
        <w:numPr>
          <w:ilvl w:val="0"/>
          <w:numId w:val="16"/>
        </w:numPr>
        <w:spacing w:line="360" w:lineRule="auto"/>
        <w:jc w:val="both"/>
        <w:rPr>
          <w:rFonts w:ascii="Times New Roman" w:hAnsi="Times New Roman"/>
          <w:szCs w:val="24"/>
        </w:rPr>
      </w:pPr>
      <w:r w:rsidRPr="00F70A06">
        <w:rPr>
          <w:rFonts w:ascii="Times New Roman" w:hAnsi="Times New Roman"/>
          <w:szCs w:val="24"/>
        </w:rPr>
        <w:t>sospendere, modificare o interrompere la procedura in qualsiasi momento;</w:t>
      </w:r>
    </w:p>
    <w:p w14:paraId="16F0B665" w14:textId="13A3C0AF" w:rsidR="00F70A06" w:rsidRDefault="00F70A06" w:rsidP="003118B9">
      <w:pPr>
        <w:numPr>
          <w:ilvl w:val="0"/>
          <w:numId w:val="16"/>
        </w:numPr>
        <w:spacing w:line="360" w:lineRule="auto"/>
        <w:jc w:val="both"/>
        <w:rPr>
          <w:rFonts w:ascii="Times New Roman" w:hAnsi="Times New Roman"/>
          <w:szCs w:val="24"/>
        </w:rPr>
      </w:pPr>
      <w:r w:rsidRPr="00F70A06">
        <w:rPr>
          <w:rFonts w:ascii="Times New Roman" w:hAnsi="Times New Roman"/>
          <w:szCs w:val="24"/>
        </w:rPr>
        <w:t>non procedere alla stipula del contratto senza che ciò comporti responsabilità o pretese da parte dei partecipanti.</w:t>
      </w:r>
    </w:p>
    <w:p w14:paraId="797C0D1D" w14:textId="7F9A68C4" w:rsidR="001A5D1B" w:rsidRPr="00334746" w:rsidRDefault="001A5D1B" w:rsidP="003118B9">
      <w:pPr>
        <w:pStyle w:val="Titolo1"/>
        <w:spacing w:line="360" w:lineRule="auto"/>
        <w:jc w:val="both"/>
      </w:pPr>
      <w:bookmarkStart w:id="30" w:name="_Toc227758075"/>
      <w:r>
        <w:t>Termine</w:t>
      </w:r>
      <w:r w:rsidRPr="00334746">
        <w:t xml:space="preserve"> </w:t>
      </w:r>
      <w:r>
        <w:t>per la</w:t>
      </w:r>
      <w:r w:rsidRPr="00334746">
        <w:t xml:space="preserve"> presentazione dell</w:t>
      </w:r>
      <w:r>
        <w:t xml:space="preserve">’offerta </w:t>
      </w:r>
      <w:r w:rsidRPr="00334746">
        <w:t>e sopralluoghi</w:t>
      </w:r>
      <w:bookmarkEnd w:id="30"/>
      <w:r w:rsidR="003E5B52">
        <w:fldChar w:fldCharType="begin"/>
      </w:r>
      <w:r w:rsidR="003E5B52">
        <w:instrText xml:space="preserve"> XE "</w:instrText>
      </w:r>
      <w:r w:rsidR="003E5B52" w:rsidRPr="00970DCD">
        <w:instrText>Termine per la presentazione dell’offerta e sopralluoghi</w:instrText>
      </w:r>
      <w:r w:rsidR="003E5B52">
        <w:instrText xml:space="preserve">" </w:instrText>
      </w:r>
      <w:r w:rsidR="003E5B52">
        <w:fldChar w:fldCharType="end"/>
      </w:r>
    </w:p>
    <w:p w14:paraId="52DD38EC" w14:textId="4F4D5869" w:rsidR="001A5D1B" w:rsidRDefault="00FB2DE3" w:rsidP="003118B9">
      <w:pPr>
        <w:spacing w:line="360" w:lineRule="auto"/>
        <w:jc w:val="both"/>
      </w:pPr>
      <w:r w:rsidRPr="00CE3CFB">
        <w:rPr>
          <w:rFonts w:ascii="Times New Roman" w:hAnsi="Times New Roman"/>
          <w:szCs w:val="24"/>
        </w:rPr>
        <w:t>L</w:t>
      </w:r>
      <w:r>
        <w:rPr>
          <w:rFonts w:ascii="Times New Roman" w:hAnsi="Times New Roman"/>
          <w:szCs w:val="24"/>
        </w:rPr>
        <w:t>’</w:t>
      </w:r>
      <w:r w:rsidRPr="00CE3CFB">
        <w:rPr>
          <w:rFonts w:ascii="Times New Roman" w:hAnsi="Times New Roman"/>
          <w:szCs w:val="24"/>
        </w:rPr>
        <w:t>offerta dovrà</w:t>
      </w:r>
      <w:r w:rsidR="00865734">
        <w:rPr>
          <w:rFonts w:ascii="Times New Roman" w:hAnsi="Times New Roman"/>
          <w:szCs w:val="24"/>
        </w:rPr>
        <w:t>: a.</w:t>
      </w:r>
      <w:r w:rsidRPr="00CE3CFB">
        <w:rPr>
          <w:rFonts w:ascii="Times New Roman" w:hAnsi="Times New Roman"/>
          <w:szCs w:val="24"/>
        </w:rPr>
        <w:t xml:space="preserve"> essere redatta in lingua italiana, </w:t>
      </w:r>
      <w:r w:rsidR="00865734">
        <w:rPr>
          <w:rFonts w:ascii="Times New Roman" w:hAnsi="Times New Roman"/>
          <w:szCs w:val="24"/>
        </w:rPr>
        <w:t xml:space="preserve">b. </w:t>
      </w:r>
      <w:r w:rsidRPr="00CE3CFB">
        <w:rPr>
          <w:rFonts w:ascii="Times New Roman" w:hAnsi="Times New Roman"/>
          <w:szCs w:val="24"/>
        </w:rPr>
        <w:t xml:space="preserve">recare il seguente oggetto: </w:t>
      </w:r>
      <w:r>
        <w:rPr>
          <w:rFonts w:ascii="Times New Roman" w:hAnsi="Times New Roman"/>
          <w:szCs w:val="24"/>
        </w:rPr>
        <w:t>“</w:t>
      </w:r>
      <w:r w:rsidR="009873C0">
        <w:rPr>
          <w:rFonts w:ascii="Times New Roman" w:hAnsi="Times New Roman"/>
          <w:szCs w:val="24"/>
        </w:rPr>
        <w:t xml:space="preserve">Offerta </w:t>
      </w:r>
      <w:r w:rsidRPr="00CE3CFB">
        <w:rPr>
          <w:rFonts w:ascii="Times New Roman" w:hAnsi="Times New Roman"/>
          <w:szCs w:val="24"/>
        </w:rPr>
        <w:t xml:space="preserve">per la </w:t>
      </w:r>
      <w:r w:rsidR="003F5665">
        <w:rPr>
          <w:rFonts w:ascii="Times New Roman" w:hAnsi="Times New Roman"/>
          <w:szCs w:val="24"/>
        </w:rPr>
        <w:t>locazione</w:t>
      </w:r>
      <w:r w:rsidRPr="00CE3CFB">
        <w:rPr>
          <w:rFonts w:ascii="Times New Roman" w:hAnsi="Times New Roman"/>
          <w:szCs w:val="24"/>
        </w:rPr>
        <w:t xml:space="preserve"> di aree </w:t>
      </w:r>
      <w:bookmarkStart w:id="31" w:name="_Hlk224810770"/>
      <w:r w:rsidRPr="00CE3CFB">
        <w:rPr>
          <w:rFonts w:ascii="Times New Roman" w:hAnsi="Times New Roman"/>
          <w:szCs w:val="24"/>
        </w:rPr>
        <w:t>da destinare all</w:t>
      </w:r>
      <w:r>
        <w:rPr>
          <w:rFonts w:ascii="Times New Roman" w:hAnsi="Times New Roman"/>
          <w:szCs w:val="24"/>
        </w:rPr>
        <w:t>’</w:t>
      </w:r>
      <w:r w:rsidRPr="00CE3CFB">
        <w:rPr>
          <w:rFonts w:ascii="Times New Roman" w:hAnsi="Times New Roman"/>
          <w:szCs w:val="24"/>
        </w:rPr>
        <w:t xml:space="preserve">installazione di </w:t>
      </w:r>
      <w:r w:rsidR="00865734">
        <w:rPr>
          <w:rFonts w:ascii="Times New Roman" w:hAnsi="Times New Roman"/>
          <w:szCs w:val="24"/>
        </w:rPr>
        <w:t>d</w:t>
      </w:r>
      <w:r w:rsidRPr="00CE3CFB">
        <w:rPr>
          <w:rFonts w:ascii="Times New Roman" w:hAnsi="Times New Roman"/>
          <w:szCs w:val="24"/>
        </w:rPr>
        <w:t>istributori automatici presso le banchine dei binari di Roma Tiburtina</w:t>
      </w:r>
      <w:bookmarkEnd w:id="31"/>
      <w:r>
        <w:rPr>
          <w:rFonts w:ascii="Times New Roman" w:hAnsi="Times New Roman"/>
          <w:szCs w:val="24"/>
        </w:rPr>
        <w:t>”</w:t>
      </w:r>
      <w:r w:rsidR="00865734">
        <w:rPr>
          <w:rFonts w:ascii="Times New Roman" w:hAnsi="Times New Roman"/>
          <w:szCs w:val="24"/>
        </w:rPr>
        <w:t>,</w:t>
      </w:r>
      <w:r>
        <w:rPr>
          <w:rFonts w:ascii="Times New Roman" w:hAnsi="Times New Roman"/>
          <w:szCs w:val="24"/>
        </w:rPr>
        <w:t xml:space="preserve"> </w:t>
      </w:r>
      <w:r w:rsidR="00865734">
        <w:rPr>
          <w:rFonts w:ascii="Times New Roman" w:hAnsi="Times New Roman"/>
          <w:szCs w:val="24"/>
        </w:rPr>
        <w:t xml:space="preserve">c. </w:t>
      </w:r>
      <w:r>
        <w:rPr>
          <w:rFonts w:ascii="Times New Roman" w:hAnsi="Times New Roman"/>
          <w:szCs w:val="24"/>
        </w:rPr>
        <w:t>contene</w:t>
      </w:r>
      <w:r w:rsidR="00865734">
        <w:rPr>
          <w:rFonts w:ascii="Times New Roman" w:hAnsi="Times New Roman"/>
          <w:szCs w:val="24"/>
        </w:rPr>
        <w:t>re</w:t>
      </w:r>
      <w:r>
        <w:rPr>
          <w:rFonts w:ascii="Times New Roman" w:hAnsi="Times New Roman"/>
          <w:szCs w:val="24"/>
        </w:rPr>
        <w:t xml:space="preserve"> la documentazione richiesta nei precedenti </w:t>
      </w:r>
      <w:r w:rsidR="00865734">
        <w:rPr>
          <w:rFonts w:ascii="Times New Roman" w:hAnsi="Times New Roman"/>
          <w:szCs w:val="24"/>
        </w:rPr>
        <w:t xml:space="preserve">paragrafi </w:t>
      </w:r>
      <w:r w:rsidRPr="00BA5ED5">
        <w:rPr>
          <w:rFonts w:ascii="Times New Roman" w:hAnsi="Times New Roman"/>
          <w:szCs w:val="24"/>
        </w:rPr>
        <w:t>firmat</w:t>
      </w:r>
      <w:r w:rsidR="00865734">
        <w:rPr>
          <w:rFonts w:ascii="Times New Roman" w:hAnsi="Times New Roman"/>
          <w:szCs w:val="24"/>
        </w:rPr>
        <w:t>a</w:t>
      </w:r>
      <w:r w:rsidRPr="00BA5ED5">
        <w:rPr>
          <w:rFonts w:ascii="Times New Roman" w:hAnsi="Times New Roman"/>
          <w:szCs w:val="24"/>
        </w:rPr>
        <w:t xml:space="preserve"> digitalmente dal Legale Rappresentante</w:t>
      </w:r>
      <w:r w:rsidR="001A5D1B" w:rsidRPr="001A5D1B">
        <w:t>,</w:t>
      </w:r>
      <w:r>
        <w:t xml:space="preserve"> </w:t>
      </w:r>
      <w:r w:rsidR="00865734">
        <w:t>d. esser</w:t>
      </w:r>
      <w:r>
        <w:t xml:space="preserve">e trasmessa tramite </w:t>
      </w:r>
      <w:r w:rsidRPr="001A5D1B">
        <w:rPr>
          <w:szCs w:val="24"/>
        </w:rPr>
        <w:t xml:space="preserve">PEC </w:t>
      </w:r>
      <w:r w:rsidR="001A5D1B" w:rsidRPr="001A5D1B">
        <w:t xml:space="preserve">entro e non oltre le ore </w:t>
      </w:r>
      <w:r w:rsidRPr="00BC213B">
        <w:rPr>
          <w:b/>
          <w:bCs/>
        </w:rPr>
        <w:t>24</w:t>
      </w:r>
      <w:r w:rsidR="001A5D1B" w:rsidRPr="00BC213B">
        <w:rPr>
          <w:b/>
          <w:bCs/>
        </w:rPr>
        <w:t xml:space="preserve">:00 del </w:t>
      </w:r>
      <w:r w:rsidR="00BC213B" w:rsidRPr="00BC213B">
        <w:rPr>
          <w:b/>
          <w:bCs/>
        </w:rPr>
        <w:t>15</w:t>
      </w:r>
      <w:r w:rsidR="001A5D1B" w:rsidRPr="00BC213B">
        <w:rPr>
          <w:b/>
          <w:bCs/>
        </w:rPr>
        <w:t>.</w:t>
      </w:r>
      <w:r w:rsidR="00BC213B" w:rsidRPr="00BC213B">
        <w:rPr>
          <w:b/>
          <w:bCs/>
        </w:rPr>
        <w:t>05</w:t>
      </w:r>
      <w:r w:rsidR="001A5D1B" w:rsidRPr="00BC213B">
        <w:rPr>
          <w:b/>
          <w:bCs/>
        </w:rPr>
        <w:t>.2026</w:t>
      </w:r>
      <w:r w:rsidR="001A5D1B" w:rsidRPr="001A5D1B">
        <w:t>.</w:t>
      </w:r>
      <w:r>
        <w:t xml:space="preserve"> al seguente indirizzo:</w:t>
      </w:r>
    </w:p>
    <w:p w14:paraId="4A1132D7" w14:textId="4EA6359A" w:rsidR="00FB2DE3" w:rsidRPr="001A5D1B" w:rsidRDefault="00FB2DE3" w:rsidP="006765F6">
      <w:pPr>
        <w:spacing w:line="360" w:lineRule="auto"/>
        <w:jc w:val="center"/>
      </w:pPr>
      <w:proofErr w:type="gramStart"/>
      <w:r w:rsidRPr="001A5D1B">
        <w:rPr>
          <w:rFonts w:ascii="Times New Roman" w:hAnsi="Times New Roman"/>
          <w:b/>
          <w:bCs/>
          <w:sz w:val="22"/>
          <w:szCs w:val="22"/>
        </w:rPr>
        <w:t>PEC :</w:t>
      </w:r>
      <w:proofErr w:type="gramEnd"/>
      <w:r w:rsidRPr="001A5D1B">
        <w:rPr>
          <w:rFonts w:ascii="Times New Roman" w:hAnsi="Times New Roman"/>
          <w:b/>
          <w:bCs/>
          <w:sz w:val="22"/>
          <w:szCs w:val="22"/>
        </w:rPr>
        <w:t xml:space="preserve"> </w:t>
      </w:r>
      <w:hyperlink r:id="rId14" w:history="1">
        <w:r w:rsidRPr="001A5D1B">
          <w:rPr>
            <w:rStyle w:val="Collegamentoipertestuale"/>
            <w:rFonts w:ascii="Times New Roman" w:hAnsi="Times New Roman"/>
            <w:sz w:val="22"/>
            <w:szCs w:val="22"/>
          </w:rPr>
          <w:t>assetgsrail@legalmail.it</w:t>
        </w:r>
      </w:hyperlink>
    </w:p>
    <w:p w14:paraId="2B91F7EA" w14:textId="63603206" w:rsidR="00F70A06" w:rsidRPr="00F70A06" w:rsidRDefault="003A4916" w:rsidP="003118B9">
      <w:pPr>
        <w:spacing w:line="360" w:lineRule="auto"/>
        <w:jc w:val="both"/>
        <w:rPr>
          <w:rFonts w:ascii="Times New Roman" w:hAnsi="Times New Roman"/>
          <w:szCs w:val="24"/>
        </w:rPr>
      </w:pPr>
      <w:r w:rsidRPr="001A5D1B">
        <w:rPr>
          <w:szCs w:val="24"/>
        </w:rPr>
        <w:t>Vi invitiamo a</w:t>
      </w:r>
      <w:r>
        <w:rPr>
          <w:szCs w:val="24"/>
        </w:rPr>
        <w:t>d indirizzare eventuali</w:t>
      </w:r>
      <w:r w:rsidR="001A5D1B" w:rsidRPr="001A5D1B">
        <w:t xml:space="preserve"> richieste di chiarimenti e/o </w:t>
      </w:r>
      <w:r w:rsidR="001A5D1B" w:rsidRPr="001A5D1B">
        <w:rPr>
          <w:szCs w:val="24"/>
        </w:rPr>
        <w:t xml:space="preserve">sopralluoghi </w:t>
      </w:r>
      <w:bookmarkStart w:id="32" w:name="_Hlk224810106"/>
      <w:r w:rsidR="009873C0">
        <w:rPr>
          <w:szCs w:val="24"/>
        </w:rPr>
        <w:t xml:space="preserve">al medesimo indirizzo </w:t>
      </w:r>
      <w:r w:rsidR="001A5D1B" w:rsidRPr="001A5D1B">
        <w:rPr>
          <w:szCs w:val="24"/>
        </w:rPr>
        <w:t>PEC</w:t>
      </w:r>
      <w:r>
        <w:rPr>
          <w:szCs w:val="24"/>
        </w:rPr>
        <w:t>, con messaggio</w:t>
      </w:r>
      <w:r w:rsidR="001A5D1B" w:rsidRPr="001A5D1B">
        <w:rPr>
          <w:szCs w:val="24"/>
        </w:rPr>
        <w:t xml:space="preserve"> </w:t>
      </w:r>
      <w:bookmarkEnd w:id="32"/>
      <w:r w:rsidR="001A5D1B" w:rsidRPr="001A5D1B">
        <w:rPr>
          <w:szCs w:val="24"/>
        </w:rPr>
        <w:t xml:space="preserve">avente </w:t>
      </w:r>
      <w:r>
        <w:rPr>
          <w:szCs w:val="24"/>
        </w:rPr>
        <w:t xml:space="preserve">ad </w:t>
      </w:r>
      <w:r w:rsidR="001A5D1B" w:rsidRPr="001A5D1B">
        <w:rPr>
          <w:szCs w:val="24"/>
        </w:rPr>
        <w:t>oggetto “</w:t>
      </w:r>
      <w:r>
        <w:rPr>
          <w:szCs w:val="24"/>
        </w:rPr>
        <w:t>C</w:t>
      </w:r>
      <w:r w:rsidR="009873C0">
        <w:rPr>
          <w:szCs w:val="24"/>
        </w:rPr>
        <w:t xml:space="preserve">hiarimenti/richiesta di sopralluogo per l’offerta di locazione aree </w:t>
      </w:r>
      <w:r w:rsidR="009873C0" w:rsidRPr="00CE3CFB">
        <w:rPr>
          <w:rFonts w:ascii="Times New Roman" w:hAnsi="Times New Roman"/>
          <w:szCs w:val="24"/>
        </w:rPr>
        <w:t>da destinare all</w:t>
      </w:r>
      <w:r w:rsidR="009873C0">
        <w:rPr>
          <w:rFonts w:ascii="Times New Roman" w:hAnsi="Times New Roman"/>
          <w:szCs w:val="24"/>
        </w:rPr>
        <w:t>’</w:t>
      </w:r>
      <w:r w:rsidR="009873C0" w:rsidRPr="00CE3CFB">
        <w:rPr>
          <w:rFonts w:ascii="Times New Roman" w:hAnsi="Times New Roman"/>
          <w:szCs w:val="24"/>
        </w:rPr>
        <w:t xml:space="preserve">installazione di </w:t>
      </w:r>
      <w:r w:rsidR="00865734">
        <w:rPr>
          <w:rFonts w:ascii="Times New Roman" w:hAnsi="Times New Roman"/>
          <w:szCs w:val="24"/>
        </w:rPr>
        <w:t>d</w:t>
      </w:r>
      <w:r w:rsidR="009873C0" w:rsidRPr="00CE3CFB">
        <w:rPr>
          <w:rFonts w:ascii="Times New Roman" w:hAnsi="Times New Roman"/>
          <w:szCs w:val="24"/>
        </w:rPr>
        <w:t xml:space="preserve">istributori automatici presso le banchine dei binari di Roma </w:t>
      </w:r>
      <w:r w:rsidR="009873C0" w:rsidRPr="003A4916">
        <w:rPr>
          <w:rFonts w:ascii="Times New Roman" w:hAnsi="Times New Roman"/>
          <w:szCs w:val="24"/>
        </w:rPr>
        <w:t>Tiburtina</w:t>
      </w:r>
      <w:r w:rsidR="001A5D1B" w:rsidRPr="00BE3F15">
        <w:rPr>
          <w:rFonts w:ascii="Times New Roman" w:hAnsi="Times New Roman"/>
          <w:b/>
          <w:bCs/>
          <w:szCs w:val="24"/>
        </w:rPr>
        <w:t>”</w:t>
      </w:r>
      <w:r w:rsidRPr="00BE3F15">
        <w:rPr>
          <w:rFonts w:ascii="Times New Roman" w:hAnsi="Times New Roman"/>
          <w:b/>
          <w:bCs/>
          <w:szCs w:val="24"/>
        </w:rPr>
        <w:t>,</w:t>
      </w:r>
      <w:r w:rsidR="001A5D1B" w:rsidRPr="00BE3F15">
        <w:rPr>
          <w:rFonts w:ascii="Times New Roman" w:hAnsi="Times New Roman"/>
          <w:b/>
          <w:bCs/>
          <w:szCs w:val="24"/>
        </w:rPr>
        <w:t xml:space="preserve"> </w:t>
      </w:r>
      <w:r w:rsidR="001A5D1B" w:rsidRPr="00BE3F15">
        <w:rPr>
          <w:rFonts w:ascii="Times New Roman" w:hAnsi="Times New Roman"/>
          <w:szCs w:val="24"/>
        </w:rPr>
        <w:t xml:space="preserve">non oltre il termine di </w:t>
      </w:r>
      <w:r w:rsidR="003F5665" w:rsidRPr="00BE3F15">
        <w:rPr>
          <w:rFonts w:ascii="Times New Roman" w:hAnsi="Times New Roman"/>
          <w:szCs w:val="24"/>
        </w:rPr>
        <w:t>7</w:t>
      </w:r>
      <w:r w:rsidR="001A5D1B" w:rsidRPr="00BE3F15">
        <w:rPr>
          <w:rFonts w:ascii="Times New Roman" w:hAnsi="Times New Roman"/>
          <w:szCs w:val="24"/>
        </w:rPr>
        <w:t xml:space="preserve"> </w:t>
      </w:r>
      <w:r w:rsidR="00865734">
        <w:rPr>
          <w:rFonts w:ascii="Times New Roman" w:hAnsi="Times New Roman"/>
          <w:szCs w:val="24"/>
        </w:rPr>
        <w:t xml:space="preserve">(sette) </w:t>
      </w:r>
      <w:r w:rsidR="001A5D1B" w:rsidRPr="00BE3F15">
        <w:rPr>
          <w:rFonts w:ascii="Times New Roman" w:hAnsi="Times New Roman"/>
          <w:szCs w:val="24"/>
        </w:rPr>
        <w:t>giorni lavorativi antecedenti il termine di presentazione delle offerte come sopra stabilito</w:t>
      </w:r>
      <w:r>
        <w:rPr>
          <w:rFonts w:ascii="Times New Roman" w:hAnsi="Times New Roman"/>
          <w:szCs w:val="24"/>
        </w:rPr>
        <w:t>.</w:t>
      </w:r>
    </w:p>
    <w:p w14:paraId="19E0A0D4" w14:textId="4CBBEC71" w:rsidR="00F70A06" w:rsidRPr="00430AF3" w:rsidRDefault="00F70A06" w:rsidP="003118B9">
      <w:pPr>
        <w:pStyle w:val="Titolo1"/>
        <w:spacing w:line="360" w:lineRule="auto"/>
        <w:jc w:val="both"/>
      </w:pPr>
      <w:bookmarkStart w:id="33" w:name="_Toc227758076"/>
      <w:r w:rsidRPr="00430AF3">
        <w:t>Trattamento dei dati personali</w:t>
      </w:r>
      <w:bookmarkEnd w:id="33"/>
      <w:r w:rsidR="003E5B52">
        <w:fldChar w:fldCharType="begin"/>
      </w:r>
      <w:r w:rsidR="003E5B52">
        <w:instrText xml:space="preserve"> XE "</w:instrText>
      </w:r>
      <w:r w:rsidR="003E5B52" w:rsidRPr="00B1096D">
        <w:instrText>Trattamento dei dati personali</w:instrText>
      </w:r>
      <w:r w:rsidR="003E5B52">
        <w:instrText xml:space="preserve">" </w:instrText>
      </w:r>
      <w:r w:rsidR="003E5B52">
        <w:fldChar w:fldCharType="end"/>
      </w:r>
    </w:p>
    <w:p w14:paraId="5986B02B" w14:textId="77777777" w:rsidR="00F70A06" w:rsidRPr="00F70A06" w:rsidRDefault="00F70A06" w:rsidP="003118B9">
      <w:pPr>
        <w:spacing w:line="360" w:lineRule="auto"/>
        <w:jc w:val="both"/>
        <w:rPr>
          <w:rFonts w:ascii="Times New Roman" w:hAnsi="Times New Roman"/>
          <w:szCs w:val="24"/>
        </w:rPr>
      </w:pPr>
      <w:r w:rsidRPr="00F70A06">
        <w:rPr>
          <w:rFonts w:ascii="Times New Roman" w:hAnsi="Times New Roman"/>
          <w:szCs w:val="24"/>
        </w:rPr>
        <w:t>I dati personali saranno trattati esclusivamente per le finalità connesse alla presente procedura e all’eventuale stipula del contratto, nel rispetto della normativa vigente in materia di protezione dei dati personali.</w:t>
      </w:r>
    </w:p>
    <w:p w14:paraId="1F214295" w14:textId="3028A5F8" w:rsidR="00D30657" w:rsidRDefault="00D30657">
      <w:pPr>
        <w:rPr>
          <w:rFonts w:ascii="Times New Roman" w:hAnsi="Times New Roman"/>
          <w:szCs w:val="24"/>
        </w:rPr>
      </w:pPr>
      <w:r>
        <w:rPr>
          <w:rFonts w:ascii="Times New Roman" w:hAnsi="Times New Roman"/>
          <w:szCs w:val="24"/>
        </w:rPr>
        <w:lastRenderedPageBreak/>
        <w:br w:type="page"/>
      </w:r>
    </w:p>
    <w:p w14:paraId="2273DDDB" w14:textId="77777777" w:rsidR="00F70A06" w:rsidRPr="00F70A06" w:rsidRDefault="00F70A06" w:rsidP="00D30657">
      <w:pPr>
        <w:spacing w:line="360" w:lineRule="auto"/>
        <w:jc w:val="both"/>
        <w:rPr>
          <w:rFonts w:ascii="Times New Roman" w:hAnsi="Times New Roman"/>
          <w:szCs w:val="24"/>
        </w:rPr>
      </w:pPr>
    </w:p>
    <w:p w14:paraId="5A040340" w14:textId="5212EE54" w:rsidR="00F70A06" w:rsidRDefault="00F70A06" w:rsidP="00D30657">
      <w:pPr>
        <w:pStyle w:val="Titolo1"/>
      </w:pPr>
      <w:bookmarkStart w:id="34" w:name="_Toc227758077"/>
      <w:r w:rsidRPr="00F70A06">
        <w:t>ALLEGATI</w:t>
      </w:r>
      <w:bookmarkEnd w:id="34"/>
    </w:p>
    <w:p w14:paraId="3B4DE934" w14:textId="36F83DD1" w:rsidR="00D30657" w:rsidRDefault="00D30657" w:rsidP="00D30657"/>
    <w:p w14:paraId="6C68512A" w14:textId="77777777" w:rsidR="00D30657" w:rsidRPr="00D30657" w:rsidRDefault="00D30657" w:rsidP="00D30657"/>
    <w:p w14:paraId="0F561CE5" w14:textId="56D1C763" w:rsidR="00357B38" w:rsidRPr="00334746" w:rsidRDefault="00357B38" w:rsidP="00D30657">
      <w:pPr>
        <w:pStyle w:val="Paragrafoelenco"/>
        <w:numPr>
          <w:ilvl w:val="0"/>
          <w:numId w:val="3"/>
        </w:numPr>
        <w:spacing w:line="360" w:lineRule="auto"/>
        <w:jc w:val="both"/>
        <w:rPr>
          <w:b/>
          <w:bCs/>
        </w:rPr>
      </w:pPr>
      <w:r w:rsidRPr="00334746">
        <w:rPr>
          <w:b/>
          <w:bCs/>
        </w:rPr>
        <w:t xml:space="preserve">ALLEGATO A) </w:t>
      </w:r>
      <w:r w:rsidR="00F80700">
        <w:rPr>
          <w:b/>
          <w:bCs/>
        </w:rPr>
        <w:t>SCHEMA DEL</w:t>
      </w:r>
      <w:r w:rsidR="007A6329">
        <w:rPr>
          <w:b/>
          <w:bCs/>
        </w:rPr>
        <w:t xml:space="preserve"> </w:t>
      </w:r>
      <w:r>
        <w:rPr>
          <w:b/>
          <w:bCs/>
        </w:rPr>
        <w:t>CONTRATTO</w:t>
      </w:r>
      <w:r w:rsidRPr="00334746">
        <w:rPr>
          <w:b/>
          <w:bCs/>
        </w:rPr>
        <w:t xml:space="preserve"> DI LOCAZIONE</w:t>
      </w:r>
    </w:p>
    <w:p w14:paraId="75C4D12E" w14:textId="24B67826" w:rsidR="00357B38" w:rsidRPr="00334746" w:rsidRDefault="00357B38" w:rsidP="00D30657">
      <w:pPr>
        <w:pStyle w:val="Paragrafoelenco"/>
        <w:numPr>
          <w:ilvl w:val="0"/>
          <w:numId w:val="3"/>
        </w:numPr>
        <w:spacing w:line="360" w:lineRule="auto"/>
        <w:jc w:val="both"/>
        <w:rPr>
          <w:b/>
          <w:bCs/>
        </w:rPr>
      </w:pPr>
      <w:r w:rsidRPr="00334746">
        <w:rPr>
          <w:b/>
          <w:bCs/>
        </w:rPr>
        <w:t xml:space="preserve">ALLEGATO </w:t>
      </w:r>
      <w:r w:rsidR="001A5D1B">
        <w:rPr>
          <w:b/>
          <w:bCs/>
        </w:rPr>
        <w:t>B</w:t>
      </w:r>
      <w:r w:rsidRPr="00334746">
        <w:rPr>
          <w:b/>
          <w:bCs/>
        </w:rPr>
        <w:t>) SCHEMA FIDEJUSSIONE BANCARIA</w:t>
      </w:r>
    </w:p>
    <w:p w14:paraId="1A99C939" w14:textId="3A65E7AC" w:rsidR="00357B38" w:rsidRPr="00334746" w:rsidRDefault="00357B38" w:rsidP="00D30657">
      <w:pPr>
        <w:pStyle w:val="Paragrafoelenco"/>
        <w:numPr>
          <w:ilvl w:val="0"/>
          <w:numId w:val="3"/>
        </w:numPr>
        <w:spacing w:line="360" w:lineRule="auto"/>
        <w:jc w:val="both"/>
        <w:rPr>
          <w:b/>
          <w:bCs/>
        </w:rPr>
      </w:pPr>
      <w:r w:rsidRPr="00334746">
        <w:rPr>
          <w:b/>
          <w:bCs/>
        </w:rPr>
        <w:t xml:space="preserve">ALLEGATO </w:t>
      </w:r>
      <w:r w:rsidR="00394633">
        <w:rPr>
          <w:b/>
          <w:bCs/>
        </w:rPr>
        <w:t>C</w:t>
      </w:r>
      <w:r w:rsidRPr="00334746">
        <w:rPr>
          <w:b/>
          <w:bCs/>
        </w:rPr>
        <w:t>) PLANIMETRIE e FOTO</w:t>
      </w:r>
    </w:p>
    <w:p w14:paraId="18C95EC2" w14:textId="77777777" w:rsidR="00357B38" w:rsidRPr="00334746" w:rsidRDefault="00357B38" w:rsidP="00D30657">
      <w:pPr>
        <w:pStyle w:val="Paragrafoelenco"/>
        <w:spacing w:line="360" w:lineRule="auto"/>
        <w:jc w:val="both"/>
        <w:rPr>
          <w:b/>
          <w:bCs/>
        </w:rPr>
      </w:pPr>
    </w:p>
    <w:p w14:paraId="00450429" w14:textId="77777777" w:rsidR="00357B38" w:rsidRPr="00334746" w:rsidRDefault="00357B38" w:rsidP="00D30657">
      <w:pPr>
        <w:pStyle w:val="Paragrafoelenco"/>
        <w:spacing w:line="360" w:lineRule="auto"/>
        <w:jc w:val="both"/>
        <w:rPr>
          <w:b/>
          <w:bCs/>
        </w:rPr>
      </w:pPr>
    </w:p>
    <w:p w14:paraId="72BD378A" w14:textId="15D89917" w:rsidR="00357B38" w:rsidRPr="00334746" w:rsidRDefault="00357B38" w:rsidP="00D30657">
      <w:pPr>
        <w:spacing w:line="360" w:lineRule="auto"/>
        <w:jc w:val="both"/>
        <w:rPr>
          <w:rFonts w:ascii="Times New Roman" w:hAnsi="Times New Roman"/>
          <w:b/>
          <w:bCs/>
          <w:szCs w:val="24"/>
        </w:rPr>
      </w:pPr>
      <w:r w:rsidRPr="00334746">
        <w:rPr>
          <w:rFonts w:ascii="Times New Roman" w:hAnsi="Times New Roman"/>
          <w:b/>
          <w:bCs/>
          <w:szCs w:val="24"/>
          <w:highlight w:val="yellow"/>
        </w:rPr>
        <w:br w:type="page"/>
      </w:r>
      <w:r w:rsidR="00AB3336" w:rsidRPr="00AB3336">
        <w:rPr>
          <w:rFonts w:ascii="Times New Roman" w:hAnsi="Times New Roman"/>
          <w:noProof/>
          <w:szCs w:val="24"/>
        </w:rPr>
        <w:drawing>
          <wp:anchor distT="0" distB="0" distL="114300" distR="114300" simplePos="0" relativeHeight="251703296" behindDoc="0" locked="0" layoutInCell="1" allowOverlap="1" wp14:anchorId="3175D116" wp14:editId="0FE308A5">
            <wp:simplePos x="0" y="0"/>
            <wp:positionH relativeFrom="column">
              <wp:posOffset>0</wp:posOffset>
            </wp:positionH>
            <wp:positionV relativeFrom="paragraph">
              <wp:posOffset>0</wp:posOffset>
            </wp:positionV>
            <wp:extent cx="5060950" cy="3422097"/>
            <wp:effectExtent l="0" t="0" r="6350" b="698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0" cy="3422097"/>
                    </a:xfrm>
                    <a:prstGeom prst="rect">
                      <a:avLst/>
                    </a:prstGeom>
                    <a:noFill/>
                  </pic:spPr>
                </pic:pic>
              </a:graphicData>
            </a:graphic>
          </wp:anchor>
        </w:drawing>
      </w:r>
    </w:p>
    <w:p w14:paraId="60088E23" w14:textId="48DB0897" w:rsidR="00357B38" w:rsidRPr="00334746" w:rsidRDefault="00357B38" w:rsidP="00BC78C7">
      <w:pPr>
        <w:spacing w:afterLines="60" w:after="144" w:line="240" w:lineRule="exact"/>
        <w:ind w:left="720"/>
        <w:jc w:val="both"/>
        <w:rPr>
          <w:rFonts w:ascii="Times New Roman" w:hAnsi="Times New Roman"/>
          <w:b/>
          <w:bCs/>
          <w:szCs w:val="24"/>
        </w:rPr>
      </w:pPr>
      <w:r w:rsidRPr="00334746">
        <w:rPr>
          <w:rFonts w:ascii="Times New Roman" w:hAnsi="Times New Roman"/>
          <w:b/>
          <w:bCs/>
          <w:szCs w:val="24"/>
        </w:rPr>
        <w:lastRenderedPageBreak/>
        <w:t xml:space="preserve">Allegato A) </w:t>
      </w:r>
      <w:r w:rsidR="00DB6D01">
        <w:rPr>
          <w:rFonts w:ascii="Times New Roman" w:hAnsi="Times New Roman"/>
          <w:b/>
          <w:bCs/>
          <w:szCs w:val="24"/>
        </w:rPr>
        <w:t>Schema del Contratto di Locazione</w:t>
      </w:r>
    </w:p>
    <w:p w14:paraId="2198D213" w14:textId="77777777" w:rsidR="00357B38" w:rsidRDefault="00357B38" w:rsidP="00BC78C7">
      <w:pPr>
        <w:widowControl w:val="0"/>
        <w:autoSpaceDE w:val="0"/>
        <w:autoSpaceDN w:val="0"/>
        <w:spacing w:afterLines="60" w:after="144" w:line="240" w:lineRule="exact"/>
        <w:ind w:left="138"/>
        <w:jc w:val="both"/>
        <w:outlineLvl w:val="0"/>
        <w:rPr>
          <w:rFonts w:ascii="Times New Roman" w:hAnsi="Times New Roman"/>
          <w:szCs w:val="24"/>
        </w:rPr>
      </w:pPr>
    </w:p>
    <w:p w14:paraId="1A3D59F1" w14:textId="4F1C506B" w:rsidR="00B34AF4" w:rsidRPr="00BC78C7" w:rsidRDefault="00B34AF4" w:rsidP="00BC78C7">
      <w:pPr>
        <w:spacing w:afterLines="60" w:after="144" w:line="240" w:lineRule="exact"/>
        <w:jc w:val="center"/>
        <w:rPr>
          <w:rFonts w:ascii="Times New Roman" w:hAnsi="Times New Roman"/>
          <w:b/>
          <w:i/>
          <w:sz w:val="22"/>
          <w:szCs w:val="22"/>
        </w:rPr>
      </w:pPr>
      <w:r w:rsidRPr="00BC78C7">
        <w:rPr>
          <w:rFonts w:ascii="Times New Roman" w:hAnsi="Times New Roman"/>
          <w:b/>
          <w:sz w:val="22"/>
          <w:szCs w:val="22"/>
        </w:rPr>
        <w:t>Contratto di locazione avente ad oggetto</w:t>
      </w:r>
      <w:r w:rsidRPr="00BC78C7">
        <w:rPr>
          <w:rFonts w:ascii="Times New Roman" w:hAnsi="Times New Roman"/>
          <w:b/>
          <w:i/>
          <w:sz w:val="22"/>
          <w:szCs w:val="22"/>
        </w:rPr>
        <w:t xml:space="preserve"> aree da destinare </w:t>
      </w:r>
      <w:r w:rsidR="0074191A" w:rsidRPr="00BC78C7">
        <w:rPr>
          <w:rFonts w:ascii="Times New Roman" w:hAnsi="Times New Roman"/>
          <w:b/>
          <w:i/>
          <w:sz w:val="22"/>
          <w:szCs w:val="22"/>
        </w:rPr>
        <w:t>al posizionamento</w:t>
      </w:r>
      <w:r w:rsidR="00140695" w:rsidRPr="00BC78C7">
        <w:rPr>
          <w:rFonts w:ascii="Times New Roman" w:hAnsi="Times New Roman"/>
          <w:b/>
          <w:i/>
          <w:sz w:val="22"/>
          <w:szCs w:val="22"/>
        </w:rPr>
        <w:t xml:space="preserve"> di </w:t>
      </w:r>
      <w:r w:rsidR="0029523A">
        <w:rPr>
          <w:rFonts w:ascii="Times New Roman" w:hAnsi="Times New Roman"/>
          <w:b/>
          <w:i/>
          <w:sz w:val="22"/>
          <w:szCs w:val="22"/>
        </w:rPr>
        <w:t>distributori automatici/</w:t>
      </w:r>
      <w:r w:rsidRPr="00BC78C7">
        <w:rPr>
          <w:rFonts w:ascii="Times New Roman" w:hAnsi="Times New Roman"/>
          <w:b/>
          <w:i/>
          <w:sz w:val="22"/>
          <w:szCs w:val="22"/>
        </w:rPr>
        <w:t xml:space="preserve">vending machine </w:t>
      </w:r>
      <w:r w:rsidRPr="00BC78C7">
        <w:rPr>
          <w:rFonts w:ascii="Times New Roman" w:hAnsi="Times New Roman"/>
          <w:b/>
          <w:sz w:val="22"/>
          <w:szCs w:val="22"/>
        </w:rPr>
        <w:t>nella Stazione di Roma Tiburtina</w:t>
      </w:r>
    </w:p>
    <w:p w14:paraId="3EB03B9B" w14:textId="77777777" w:rsidR="00B34AF4" w:rsidRPr="00BC78C7" w:rsidRDefault="00B34AF4" w:rsidP="00BC78C7">
      <w:pPr>
        <w:spacing w:afterLines="60" w:after="144" w:line="240" w:lineRule="exact"/>
        <w:jc w:val="center"/>
        <w:rPr>
          <w:rFonts w:ascii="Times New Roman" w:hAnsi="Times New Roman"/>
          <w:b/>
          <w:sz w:val="22"/>
          <w:szCs w:val="22"/>
        </w:rPr>
      </w:pPr>
      <w:r w:rsidRPr="00BC78C7">
        <w:rPr>
          <w:rFonts w:ascii="Times New Roman" w:hAnsi="Times New Roman"/>
          <w:b/>
          <w:sz w:val="22"/>
          <w:szCs w:val="22"/>
        </w:rPr>
        <w:t>TRA</w:t>
      </w:r>
    </w:p>
    <w:p w14:paraId="09EB86F9" w14:textId="32CDD41D" w:rsidR="00B34AF4" w:rsidRPr="00BC78C7" w:rsidRDefault="00B34AF4" w:rsidP="00BC78C7">
      <w:pPr>
        <w:spacing w:afterLines="60" w:after="144" w:line="240" w:lineRule="exact"/>
        <w:jc w:val="both"/>
        <w:rPr>
          <w:rFonts w:ascii="Times New Roman" w:hAnsi="Times New Roman"/>
          <w:sz w:val="22"/>
          <w:szCs w:val="22"/>
        </w:rPr>
      </w:pPr>
      <w:r w:rsidRPr="00BC78C7">
        <w:rPr>
          <w:rFonts w:ascii="Times New Roman" w:hAnsi="Times New Roman"/>
          <w:b/>
          <w:sz w:val="22"/>
          <w:szCs w:val="22"/>
        </w:rPr>
        <w:t>GRANDI STAZIONI RAIL S.p.A.,</w:t>
      </w:r>
      <w:r w:rsidRPr="00BC78C7">
        <w:rPr>
          <w:rFonts w:ascii="Times New Roman" w:hAnsi="Times New Roman"/>
          <w:sz w:val="22"/>
          <w:szCs w:val="22"/>
        </w:rPr>
        <w:t xml:space="preserve"> Società con socio unico soggetta alla direzione e coordinamento di Rete Ferroviaria Italiana S.p.A., con sede legale in Roma, Via Giolitti, n. 34, capitale sociale di Euro 4.304.201,10 interamente versato, R.E.A. di Roma n. 841620, iscrizione nel Registro delle Imprese di Roma, Codice Fiscale e Partita IVA n. 05129581004, </w:t>
      </w:r>
      <w:r w:rsidR="008D1AC5" w:rsidRPr="00BC78C7">
        <w:rPr>
          <w:rFonts w:ascii="Times New Roman" w:hAnsi="Times New Roman"/>
          <w:sz w:val="22"/>
          <w:szCs w:val="22"/>
        </w:rPr>
        <w:t>PEC</w:t>
      </w:r>
      <w:r w:rsidR="008D1AC5" w:rsidRPr="00BC78C7">
        <w:rPr>
          <w:rFonts w:ascii="Times New Roman" w:hAnsi="Times New Roman"/>
          <w:b/>
          <w:bCs/>
          <w:sz w:val="22"/>
          <w:szCs w:val="22"/>
        </w:rPr>
        <w:t xml:space="preserve"> </w:t>
      </w:r>
      <w:hyperlink r:id="rId16" w:history="1">
        <w:r w:rsidR="008D1AC5" w:rsidRPr="00B258BE">
          <w:rPr>
            <w:rStyle w:val="Collegamentoipertestuale"/>
            <w:rFonts w:ascii="Times New Roman" w:hAnsi="Times New Roman"/>
            <w:b w:val="0"/>
            <w:color w:val="auto"/>
            <w:sz w:val="22"/>
            <w:szCs w:val="22"/>
          </w:rPr>
          <w:t>assetgsrail@legalmail.it</w:t>
        </w:r>
      </w:hyperlink>
      <w:r w:rsidR="008D1AC5" w:rsidRPr="00D9296B">
        <w:rPr>
          <w:rFonts w:ascii="Times New Roman" w:hAnsi="Times New Roman"/>
          <w:sz w:val="22"/>
          <w:szCs w:val="22"/>
        </w:rPr>
        <w:t xml:space="preserve">, </w:t>
      </w:r>
      <w:r w:rsidR="0074191A" w:rsidRPr="00D9296B">
        <w:rPr>
          <w:rFonts w:ascii="Times New Roman" w:hAnsi="Times New Roman"/>
          <w:sz w:val="22"/>
          <w:szCs w:val="22"/>
        </w:rPr>
        <w:t>i</w:t>
      </w:r>
      <w:r w:rsidR="0074191A" w:rsidRPr="00BC78C7">
        <w:rPr>
          <w:rFonts w:ascii="Times New Roman" w:hAnsi="Times New Roman"/>
          <w:sz w:val="22"/>
          <w:szCs w:val="22"/>
        </w:rPr>
        <w:t xml:space="preserve">n persona di ____________, in qualità di ________________, giusta procura per atto del Dott. _______________, Rep. ____/Racc. _____, registrato in data ___________, </w:t>
      </w:r>
      <w:r w:rsidRPr="00BC78C7">
        <w:rPr>
          <w:rFonts w:ascii="Times New Roman" w:hAnsi="Times New Roman"/>
          <w:sz w:val="22"/>
          <w:szCs w:val="22"/>
        </w:rPr>
        <w:t>di seguito anche più brevemente denominata “</w:t>
      </w:r>
      <w:r w:rsidRPr="00BC78C7">
        <w:rPr>
          <w:rFonts w:ascii="Times New Roman" w:hAnsi="Times New Roman"/>
          <w:b/>
          <w:i/>
          <w:sz w:val="22"/>
          <w:szCs w:val="22"/>
        </w:rPr>
        <w:t>L</w:t>
      </w:r>
      <w:r w:rsidR="00BC32EA">
        <w:rPr>
          <w:rFonts w:ascii="Times New Roman" w:hAnsi="Times New Roman"/>
          <w:b/>
          <w:i/>
          <w:sz w:val="22"/>
          <w:szCs w:val="22"/>
        </w:rPr>
        <w:t>ocatore</w:t>
      </w:r>
      <w:r w:rsidRPr="00BC78C7">
        <w:rPr>
          <w:rFonts w:ascii="Times New Roman" w:hAnsi="Times New Roman"/>
          <w:sz w:val="22"/>
          <w:szCs w:val="22"/>
        </w:rPr>
        <w:t>” ovvero “</w:t>
      </w:r>
      <w:r w:rsidRPr="00BC78C7">
        <w:rPr>
          <w:rFonts w:ascii="Times New Roman" w:hAnsi="Times New Roman"/>
          <w:b/>
          <w:i/>
          <w:sz w:val="22"/>
          <w:szCs w:val="22"/>
        </w:rPr>
        <w:t>GS RAIL</w:t>
      </w:r>
      <w:r w:rsidRPr="00BC78C7">
        <w:rPr>
          <w:rFonts w:ascii="Times New Roman" w:hAnsi="Times New Roman"/>
          <w:sz w:val="22"/>
          <w:szCs w:val="22"/>
        </w:rPr>
        <w:t>”</w:t>
      </w:r>
    </w:p>
    <w:p w14:paraId="2BA5B3E2" w14:textId="77777777" w:rsidR="00B34AF4" w:rsidRPr="00BC78C7" w:rsidRDefault="00B34AF4" w:rsidP="0033077F">
      <w:pPr>
        <w:spacing w:afterLines="60" w:after="144" w:line="240" w:lineRule="exact"/>
        <w:jc w:val="center"/>
        <w:rPr>
          <w:rFonts w:ascii="Times New Roman" w:hAnsi="Times New Roman"/>
          <w:b/>
          <w:sz w:val="22"/>
          <w:szCs w:val="22"/>
        </w:rPr>
      </w:pPr>
      <w:r w:rsidRPr="00BC78C7">
        <w:rPr>
          <w:rFonts w:ascii="Times New Roman" w:hAnsi="Times New Roman"/>
          <w:b/>
          <w:sz w:val="22"/>
          <w:szCs w:val="22"/>
        </w:rPr>
        <w:t>E</w:t>
      </w:r>
    </w:p>
    <w:p w14:paraId="0EF2AC23" w14:textId="581ACF6F" w:rsidR="00B34AF4" w:rsidRPr="00BC78C7" w:rsidRDefault="00B34AF4" w:rsidP="00BC78C7">
      <w:pPr>
        <w:spacing w:afterLines="60" w:after="144" w:line="240" w:lineRule="exact"/>
        <w:jc w:val="both"/>
        <w:rPr>
          <w:rFonts w:ascii="Times New Roman" w:hAnsi="Times New Roman"/>
          <w:sz w:val="22"/>
          <w:szCs w:val="22"/>
        </w:rPr>
      </w:pPr>
      <w:r w:rsidRPr="00BC78C7">
        <w:rPr>
          <w:rFonts w:ascii="Times New Roman" w:hAnsi="Times New Roman"/>
          <w:b/>
          <w:sz w:val="22"/>
          <w:szCs w:val="22"/>
        </w:rPr>
        <w:t>……</w:t>
      </w:r>
      <w:r w:rsidRPr="00BC78C7">
        <w:rPr>
          <w:rFonts w:ascii="Times New Roman" w:hAnsi="Times New Roman"/>
          <w:sz w:val="22"/>
          <w:szCs w:val="22"/>
        </w:rPr>
        <w:t xml:space="preserve"> </w:t>
      </w:r>
      <w:r w:rsidRPr="00BC78C7">
        <w:rPr>
          <w:rFonts w:ascii="Times New Roman" w:hAnsi="Times New Roman"/>
          <w:caps/>
          <w:sz w:val="22"/>
          <w:szCs w:val="22"/>
        </w:rPr>
        <w:t>[</w:t>
      </w:r>
      <w:r w:rsidRPr="00BC78C7">
        <w:rPr>
          <w:rFonts w:ascii="Times New Roman" w:hAnsi="Times New Roman"/>
          <w:b/>
          <w:i/>
          <w:sz w:val="22"/>
          <w:szCs w:val="22"/>
        </w:rPr>
        <w:t>Società</w:t>
      </w:r>
      <w:r w:rsidRPr="00BC78C7">
        <w:rPr>
          <w:rFonts w:ascii="Times New Roman" w:hAnsi="Times New Roman"/>
          <w:b/>
          <w:i/>
          <w:caps/>
          <w:sz w:val="22"/>
          <w:szCs w:val="22"/>
        </w:rPr>
        <w:t>/</w:t>
      </w:r>
      <w:r w:rsidRPr="00BC78C7">
        <w:rPr>
          <w:rFonts w:ascii="Times New Roman" w:hAnsi="Times New Roman"/>
          <w:b/>
          <w:i/>
          <w:sz w:val="22"/>
          <w:szCs w:val="22"/>
        </w:rPr>
        <w:t>Persona Giuridica</w:t>
      </w:r>
      <w:r w:rsidRPr="00BC78C7">
        <w:rPr>
          <w:rFonts w:ascii="Times New Roman" w:hAnsi="Times New Roman"/>
          <w:sz w:val="22"/>
          <w:szCs w:val="22"/>
        </w:rPr>
        <w:t>]</w:t>
      </w:r>
      <w:r w:rsidRPr="00BC78C7">
        <w:rPr>
          <w:rFonts w:ascii="Times New Roman" w:hAnsi="Times New Roman"/>
          <w:caps/>
          <w:sz w:val="22"/>
          <w:szCs w:val="22"/>
        </w:rPr>
        <w:t xml:space="preserve">, </w:t>
      </w:r>
      <w:r w:rsidRPr="00BC78C7">
        <w:rPr>
          <w:rFonts w:ascii="Times New Roman" w:hAnsi="Times New Roman"/>
          <w:sz w:val="22"/>
          <w:szCs w:val="22"/>
        </w:rPr>
        <w:t xml:space="preserve">con sede legale in ……, ……, capitale sociale di </w:t>
      </w:r>
      <w:proofErr w:type="gramStart"/>
      <w:r w:rsidRPr="00BC78C7">
        <w:rPr>
          <w:rFonts w:ascii="Times New Roman" w:hAnsi="Times New Roman"/>
          <w:sz w:val="22"/>
          <w:szCs w:val="22"/>
        </w:rPr>
        <w:t>Euro</w:t>
      </w:r>
      <w:proofErr w:type="gramEnd"/>
      <w:r w:rsidRPr="00BC78C7">
        <w:rPr>
          <w:rFonts w:ascii="Times New Roman" w:hAnsi="Times New Roman"/>
          <w:sz w:val="22"/>
          <w:szCs w:val="22"/>
        </w:rPr>
        <w:t xml:space="preserve"> ……, R.E.A. di …… n. ……, iscrizione nel Registro delle Imprese di …… n. </w:t>
      </w:r>
      <w:r w:rsidRPr="00BC78C7">
        <w:rPr>
          <w:rFonts w:ascii="Times New Roman" w:hAnsi="Times New Roman"/>
          <w:caps/>
          <w:sz w:val="22"/>
          <w:szCs w:val="22"/>
        </w:rPr>
        <w:t>……</w:t>
      </w:r>
      <w:r w:rsidRPr="00BC78C7">
        <w:rPr>
          <w:rFonts w:ascii="Times New Roman" w:hAnsi="Times New Roman"/>
          <w:sz w:val="22"/>
          <w:szCs w:val="22"/>
        </w:rPr>
        <w:t xml:space="preserve">, Codice Fiscale </w:t>
      </w:r>
      <w:r w:rsidRPr="00BC78C7">
        <w:rPr>
          <w:rFonts w:ascii="Times New Roman" w:hAnsi="Times New Roman"/>
          <w:caps/>
          <w:sz w:val="22"/>
          <w:szCs w:val="22"/>
        </w:rPr>
        <w:t>……,</w:t>
      </w:r>
      <w:r w:rsidRPr="00BC78C7">
        <w:rPr>
          <w:rFonts w:ascii="Times New Roman" w:hAnsi="Times New Roman"/>
          <w:sz w:val="22"/>
          <w:szCs w:val="22"/>
        </w:rPr>
        <w:t xml:space="preserve"> Partita IVA n. ……,</w:t>
      </w:r>
      <w:r w:rsidR="008D1AC5" w:rsidRPr="00BC78C7">
        <w:rPr>
          <w:rFonts w:ascii="Times New Roman" w:hAnsi="Times New Roman"/>
          <w:sz w:val="22"/>
          <w:szCs w:val="22"/>
        </w:rPr>
        <w:t xml:space="preserve"> </w:t>
      </w:r>
      <w:r w:rsidR="00D9296B">
        <w:rPr>
          <w:rFonts w:ascii="Times New Roman" w:hAnsi="Times New Roman"/>
          <w:sz w:val="22"/>
          <w:szCs w:val="22"/>
        </w:rPr>
        <w:t>PEC</w:t>
      </w:r>
      <w:r w:rsidR="00D9296B" w:rsidRPr="00BC78C7">
        <w:rPr>
          <w:rFonts w:ascii="Times New Roman" w:hAnsi="Times New Roman"/>
          <w:sz w:val="22"/>
          <w:szCs w:val="22"/>
        </w:rPr>
        <w:t xml:space="preserve"> </w:t>
      </w:r>
      <w:r w:rsidR="008D1AC5" w:rsidRPr="00BC78C7">
        <w:rPr>
          <w:rFonts w:ascii="Times New Roman" w:hAnsi="Times New Roman"/>
          <w:sz w:val="22"/>
          <w:szCs w:val="22"/>
        </w:rPr>
        <w:t>_____________,</w:t>
      </w:r>
      <w:r w:rsidRPr="00BC78C7">
        <w:rPr>
          <w:rFonts w:ascii="Times New Roman" w:hAnsi="Times New Roman"/>
          <w:sz w:val="22"/>
          <w:szCs w:val="22"/>
        </w:rPr>
        <w:t xml:space="preserve"> in persona del ……, nato a …… il ……, Codice Fiscale ……, in qualità di ……, di seguito anche più brevemente denominata “</w:t>
      </w:r>
      <w:r w:rsidRPr="00BC78C7">
        <w:rPr>
          <w:rFonts w:ascii="Times New Roman" w:hAnsi="Times New Roman"/>
          <w:b/>
          <w:i/>
          <w:sz w:val="22"/>
          <w:szCs w:val="22"/>
        </w:rPr>
        <w:t>C</w:t>
      </w:r>
      <w:r w:rsidR="00BC32EA">
        <w:rPr>
          <w:rFonts w:ascii="Times New Roman" w:hAnsi="Times New Roman"/>
          <w:b/>
          <w:i/>
          <w:sz w:val="22"/>
          <w:szCs w:val="22"/>
        </w:rPr>
        <w:t>onduttore</w:t>
      </w:r>
      <w:r w:rsidRPr="00BC78C7">
        <w:rPr>
          <w:rFonts w:ascii="Times New Roman" w:hAnsi="Times New Roman"/>
          <w:sz w:val="22"/>
          <w:szCs w:val="22"/>
        </w:rPr>
        <w:t>” ovvero “</w:t>
      </w:r>
      <w:r w:rsidRPr="00BC78C7">
        <w:rPr>
          <w:rFonts w:ascii="Times New Roman" w:hAnsi="Times New Roman"/>
          <w:b/>
          <w:i/>
          <w:sz w:val="22"/>
          <w:szCs w:val="22"/>
        </w:rPr>
        <w:t>……</w:t>
      </w:r>
      <w:r w:rsidRPr="00BC78C7">
        <w:rPr>
          <w:rFonts w:ascii="Times New Roman" w:hAnsi="Times New Roman"/>
          <w:sz w:val="22"/>
          <w:szCs w:val="22"/>
        </w:rPr>
        <w:t>”</w:t>
      </w:r>
    </w:p>
    <w:p w14:paraId="6E41FED5" w14:textId="77777777" w:rsidR="00B34AF4" w:rsidRPr="00BC78C7" w:rsidRDefault="00B34AF4" w:rsidP="00BC78C7">
      <w:pPr>
        <w:spacing w:afterLines="60" w:after="144" w:line="240" w:lineRule="exact"/>
        <w:jc w:val="both"/>
        <w:rPr>
          <w:rFonts w:ascii="Times New Roman" w:hAnsi="Times New Roman"/>
          <w:sz w:val="22"/>
          <w:szCs w:val="22"/>
        </w:rPr>
      </w:pPr>
      <w:r w:rsidRPr="00BC78C7">
        <w:rPr>
          <w:rFonts w:ascii="Times New Roman" w:hAnsi="Times New Roman"/>
          <w:sz w:val="22"/>
          <w:szCs w:val="22"/>
        </w:rPr>
        <w:t>di seguito congiuntamente denominate anche le “</w:t>
      </w:r>
      <w:r w:rsidRPr="00BC78C7">
        <w:rPr>
          <w:rFonts w:ascii="Times New Roman" w:hAnsi="Times New Roman"/>
          <w:b/>
          <w:i/>
          <w:sz w:val="22"/>
          <w:szCs w:val="22"/>
        </w:rPr>
        <w:t>Parti</w:t>
      </w:r>
      <w:r w:rsidRPr="00BC78C7">
        <w:rPr>
          <w:rFonts w:ascii="Times New Roman" w:hAnsi="Times New Roman"/>
          <w:sz w:val="22"/>
          <w:szCs w:val="22"/>
        </w:rPr>
        <w:t>”</w:t>
      </w:r>
    </w:p>
    <w:p w14:paraId="74DA1C99" w14:textId="4056CFFE" w:rsidR="00B34AF4" w:rsidRPr="00BC78C7" w:rsidRDefault="00B34AF4" w:rsidP="00BC78C7">
      <w:pPr>
        <w:tabs>
          <w:tab w:val="left" w:pos="1440"/>
        </w:tabs>
        <w:overflowPunct w:val="0"/>
        <w:autoSpaceDE w:val="0"/>
        <w:autoSpaceDN w:val="0"/>
        <w:adjustRightInd w:val="0"/>
        <w:spacing w:afterLines="60" w:after="144" w:line="240" w:lineRule="exact"/>
        <w:jc w:val="center"/>
        <w:textAlignment w:val="baseline"/>
        <w:rPr>
          <w:rFonts w:ascii="Times New Roman" w:hAnsi="Times New Roman"/>
          <w:b/>
          <w:sz w:val="22"/>
          <w:szCs w:val="22"/>
        </w:rPr>
      </w:pPr>
      <w:r w:rsidRPr="00BC78C7">
        <w:rPr>
          <w:rFonts w:ascii="Times New Roman" w:hAnsi="Times New Roman"/>
          <w:b/>
          <w:sz w:val="22"/>
          <w:szCs w:val="22"/>
        </w:rPr>
        <w:t>PREMESSO</w:t>
      </w:r>
      <w:r w:rsidR="00D3197B" w:rsidRPr="00BC78C7">
        <w:rPr>
          <w:rFonts w:ascii="Times New Roman" w:hAnsi="Times New Roman"/>
          <w:b/>
          <w:sz w:val="22"/>
          <w:szCs w:val="22"/>
        </w:rPr>
        <w:t xml:space="preserve"> </w:t>
      </w:r>
    </w:p>
    <w:p w14:paraId="6E881716" w14:textId="2FD025FA" w:rsidR="00B34AF4" w:rsidRPr="00BC78C7" w:rsidRDefault="00B34AF4" w:rsidP="00BC78C7">
      <w:pPr>
        <w:numPr>
          <w:ilvl w:val="0"/>
          <w:numId w:val="63"/>
        </w:numPr>
        <w:spacing w:afterLines="60" w:after="144" w:line="240" w:lineRule="exact"/>
        <w:ind w:left="567" w:hanging="567"/>
        <w:contextualSpacing/>
        <w:jc w:val="both"/>
        <w:rPr>
          <w:rFonts w:ascii="Times New Roman" w:hAnsi="Times New Roman"/>
          <w:sz w:val="22"/>
          <w:szCs w:val="22"/>
        </w:rPr>
      </w:pPr>
      <w:r w:rsidRPr="00BC78C7">
        <w:rPr>
          <w:rFonts w:ascii="Times New Roman" w:hAnsi="Times New Roman"/>
          <w:sz w:val="22"/>
          <w:szCs w:val="22"/>
        </w:rPr>
        <w:t>che, con Convenzione del 4 luglio 2016, Rete Ferroviaria Italiana S.p.A.</w:t>
      </w:r>
      <w:r w:rsidR="00244F83" w:rsidRPr="00BC78C7">
        <w:rPr>
          <w:rFonts w:ascii="Times New Roman" w:hAnsi="Times New Roman"/>
          <w:sz w:val="22"/>
          <w:szCs w:val="22"/>
        </w:rPr>
        <w:t xml:space="preserve"> </w:t>
      </w:r>
      <w:r w:rsidRPr="00BC78C7">
        <w:rPr>
          <w:rFonts w:ascii="Times New Roman" w:hAnsi="Times New Roman"/>
          <w:sz w:val="22"/>
          <w:szCs w:val="22"/>
        </w:rPr>
        <w:t>ha concesso a GS RAIL la gestione, l’utilizzo e lo sfruttamento economico, per quanto oggetto del presente contratto, de</w:t>
      </w:r>
      <w:r w:rsidR="00244F83" w:rsidRPr="00BC78C7">
        <w:rPr>
          <w:rFonts w:ascii="Times New Roman" w:hAnsi="Times New Roman"/>
          <w:sz w:val="22"/>
          <w:szCs w:val="22"/>
        </w:rPr>
        <w:t>l</w:t>
      </w:r>
      <w:r w:rsidRPr="00BC78C7">
        <w:rPr>
          <w:rFonts w:ascii="Times New Roman" w:hAnsi="Times New Roman"/>
          <w:sz w:val="22"/>
          <w:szCs w:val="22"/>
        </w:rPr>
        <w:t xml:space="preserve"> Compless</w:t>
      </w:r>
      <w:r w:rsidR="00244F83" w:rsidRPr="00BC78C7">
        <w:rPr>
          <w:rFonts w:ascii="Times New Roman" w:hAnsi="Times New Roman"/>
          <w:sz w:val="22"/>
          <w:szCs w:val="22"/>
        </w:rPr>
        <w:t>o</w:t>
      </w:r>
      <w:r w:rsidRPr="00BC78C7">
        <w:rPr>
          <w:rFonts w:ascii="Times New Roman" w:hAnsi="Times New Roman"/>
          <w:sz w:val="22"/>
          <w:szCs w:val="22"/>
        </w:rPr>
        <w:t xml:space="preserve"> Immobiliar</w:t>
      </w:r>
      <w:r w:rsidR="00244F83" w:rsidRPr="00BC78C7">
        <w:rPr>
          <w:rFonts w:ascii="Times New Roman" w:hAnsi="Times New Roman"/>
          <w:sz w:val="22"/>
          <w:szCs w:val="22"/>
        </w:rPr>
        <w:t>e</w:t>
      </w:r>
      <w:r w:rsidRPr="00BC78C7">
        <w:rPr>
          <w:rFonts w:ascii="Times New Roman" w:hAnsi="Times New Roman"/>
          <w:sz w:val="22"/>
          <w:szCs w:val="22"/>
        </w:rPr>
        <w:t xml:space="preserve"> dell</w:t>
      </w:r>
      <w:r w:rsidR="00244F83" w:rsidRPr="00BC78C7">
        <w:rPr>
          <w:rFonts w:ascii="Times New Roman" w:hAnsi="Times New Roman"/>
          <w:sz w:val="22"/>
          <w:szCs w:val="22"/>
        </w:rPr>
        <w:t>a</w:t>
      </w:r>
      <w:r w:rsidRPr="00BC78C7">
        <w:rPr>
          <w:rFonts w:ascii="Times New Roman" w:hAnsi="Times New Roman"/>
          <w:sz w:val="22"/>
          <w:szCs w:val="22"/>
        </w:rPr>
        <w:t xml:space="preserve"> Stazione di Roma Tiburtina;</w:t>
      </w:r>
    </w:p>
    <w:p w14:paraId="75EA8A6B" w14:textId="77777777" w:rsidR="00B34AF4" w:rsidRPr="00BC78C7" w:rsidRDefault="00B34AF4" w:rsidP="00BC78C7">
      <w:pPr>
        <w:numPr>
          <w:ilvl w:val="0"/>
          <w:numId w:val="63"/>
        </w:numPr>
        <w:spacing w:afterLines="60" w:after="144" w:line="240" w:lineRule="exact"/>
        <w:ind w:left="567" w:hanging="567"/>
        <w:contextualSpacing/>
        <w:jc w:val="both"/>
        <w:rPr>
          <w:rFonts w:ascii="Times New Roman" w:hAnsi="Times New Roman"/>
          <w:sz w:val="22"/>
          <w:szCs w:val="22"/>
        </w:rPr>
      </w:pPr>
      <w:r w:rsidRPr="00BC78C7">
        <w:rPr>
          <w:rFonts w:ascii="Times New Roman" w:hAnsi="Times New Roman"/>
          <w:sz w:val="22"/>
          <w:szCs w:val="22"/>
        </w:rPr>
        <w:t>che, in forza della suddetta Convenzione, GS RAIL può, tra l’altro, provvedere alla stipula e gestione di tutti i contratti aventi ad oggetto l’utilizzo di immobili del patrimonio di competenza;</w:t>
      </w:r>
    </w:p>
    <w:p w14:paraId="60CCBD5F" w14:textId="43F46E9C" w:rsidR="00D7540D" w:rsidRPr="00BC78C7" w:rsidRDefault="00D7540D" w:rsidP="00BC78C7">
      <w:pPr>
        <w:numPr>
          <w:ilvl w:val="0"/>
          <w:numId w:val="63"/>
        </w:numPr>
        <w:spacing w:afterLines="60" w:after="144" w:line="240" w:lineRule="exact"/>
        <w:ind w:left="567" w:hanging="567"/>
        <w:contextualSpacing/>
        <w:jc w:val="both"/>
        <w:rPr>
          <w:rFonts w:ascii="Times New Roman" w:hAnsi="Times New Roman"/>
          <w:sz w:val="22"/>
          <w:szCs w:val="22"/>
        </w:rPr>
      </w:pPr>
      <w:r w:rsidRPr="00BC78C7">
        <w:rPr>
          <w:rFonts w:ascii="Times New Roman" w:hAnsi="Times New Roman"/>
          <w:sz w:val="22"/>
          <w:szCs w:val="22"/>
        </w:rPr>
        <w:t xml:space="preserve">che, con Accordo per prestazioni aggiuntive in ambito stazione di Roma Tiburtina del 31 gennaio 2017, Rete Ferroviaria Italiana S.p.A. ha affidato a GS RAIL lo sfruttamento commerciale in esclusiva </w:t>
      </w:r>
      <w:r w:rsidR="0083736F">
        <w:rPr>
          <w:rFonts w:ascii="Times New Roman" w:hAnsi="Times New Roman"/>
          <w:sz w:val="22"/>
          <w:szCs w:val="22"/>
        </w:rPr>
        <w:t>del</w:t>
      </w:r>
      <w:r w:rsidRPr="00BC78C7">
        <w:rPr>
          <w:rFonts w:ascii="Times New Roman" w:hAnsi="Times New Roman"/>
          <w:sz w:val="22"/>
          <w:szCs w:val="22"/>
        </w:rPr>
        <w:t>le aree ferroviarie del complesso di stazione</w:t>
      </w:r>
      <w:r w:rsidR="00355CA7" w:rsidRPr="00BC78C7">
        <w:rPr>
          <w:rFonts w:ascii="Times New Roman" w:hAnsi="Times New Roman"/>
          <w:sz w:val="22"/>
          <w:szCs w:val="22"/>
        </w:rPr>
        <w:t xml:space="preserve">, i.e. </w:t>
      </w:r>
      <w:r w:rsidRPr="00BC78C7">
        <w:rPr>
          <w:rFonts w:ascii="Times New Roman" w:hAnsi="Times New Roman"/>
          <w:sz w:val="22"/>
          <w:szCs w:val="22"/>
        </w:rPr>
        <w:t>marciapiedi, sottopassaggi, compresi distributori automatici;</w:t>
      </w:r>
    </w:p>
    <w:p w14:paraId="41CD2C92" w14:textId="1668CDE1" w:rsidR="00B34AF4" w:rsidRPr="00BC78C7" w:rsidRDefault="00B34AF4" w:rsidP="004F52E7">
      <w:pPr>
        <w:numPr>
          <w:ilvl w:val="0"/>
          <w:numId w:val="63"/>
        </w:numPr>
        <w:spacing w:line="240" w:lineRule="exact"/>
        <w:ind w:left="567" w:hanging="567"/>
        <w:contextualSpacing/>
        <w:jc w:val="both"/>
        <w:rPr>
          <w:rFonts w:ascii="Times New Roman" w:hAnsi="Times New Roman"/>
          <w:iCs/>
          <w:sz w:val="22"/>
          <w:szCs w:val="22"/>
        </w:rPr>
      </w:pPr>
      <w:r w:rsidRPr="00BC78C7">
        <w:rPr>
          <w:rFonts w:ascii="Times New Roman" w:hAnsi="Times New Roman"/>
          <w:iCs/>
          <w:sz w:val="22"/>
          <w:szCs w:val="22"/>
        </w:rPr>
        <w:t xml:space="preserve">che GS RAIL ha </w:t>
      </w:r>
      <w:r w:rsidR="00D3197B" w:rsidRPr="00BC78C7">
        <w:rPr>
          <w:rFonts w:ascii="Times New Roman" w:hAnsi="Times New Roman"/>
          <w:iCs/>
          <w:sz w:val="22"/>
          <w:szCs w:val="22"/>
        </w:rPr>
        <w:t>indetto</w:t>
      </w:r>
      <w:r w:rsidR="00355CA7" w:rsidRPr="00BC78C7">
        <w:rPr>
          <w:rFonts w:ascii="Times New Roman" w:hAnsi="Times New Roman"/>
          <w:iCs/>
          <w:sz w:val="22"/>
          <w:szCs w:val="22"/>
        </w:rPr>
        <w:t xml:space="preserve"> una</w:t>
      </w:r>
      <w:r w:rsidRPr="00BC78C7">
        <w:rPr>
          <w:rFonts w:ascii="Times New Roman" w:hAnsi="Times New Roman"/>
          <w:iCs/>
          <w:sz w:val="22"/>
          <w:szCs w:val="22"/>
        </w:rPr>
        <w:t xml:space="preserve"> procedura </w:t>
      </w:r>
      <w:r w:rsidR="00F151BC" w:rsidRPr="00BC78C7">
        <w:rPr>
          <w:rFonts w:ascii="Times New Roman" w:hAnsi="Times New Roman"/>
          <w:iCs/>
          <w:sz w:val="22"/>
          <w:szCs w:val="22"/>
        </w:rPr>
        <w:t xml:space="preserve">negoziale </w:t>
      </w:r>
      <w:r w:rsidR="00355CA7" w:rsidRPr="00BC78C7">
        <w:rPr>
          <w:rFonts w:ascii="Times New Roman" w:hAnsi="Times New Roman"/>
          <w:iCs/>
          <w:sz w:val="22"/>
          <w:szCs w:val="22"/>
        </w:rPr>
        <w:t xml:space="preserve">di natura privatistica, volta ad individuare il soggetto con il quale avviare la trattativa </w:t>
      </w:r>
      <w:r w:rsidRPr="00BC78C7">
        <w:rPr>
          <w:rFonts w:ascii="Times New Roman" w:hAnsi="Times New Roman"/>
          <w:iCs/>
          <w:sz w:val="22"/>
          <w:szCs w:val="22"/>
        </w:rPr>
        <w:t>per l’assegnazione in locazione di aree ubicate sulle banchine/marciapiedi ferroviari della Stazione di Roma Tiburtina</w:t>
      </w:r>
      <w:r w:rsidR="00F151BC" w:rsidRPr="00BC78C7">
        <w:rPr>
          <w:rFonts w:ascii="Times New Roman" w:hAnsi="Times New Roman"/>
          <w:iCs/>
          <w:sz w:val="22"/>
          <w:szCs w:val="22"/>
        </w:rPr>
        <w:t xml:space="preserve"> da destinare alla installazione di </w:t>
      </w:r>
      <w:r w:rsidR="0083736F">
        <w:rPr>
          <w:rFonts w:ascii="Times New Roman" w:hAnsi="Times New Roman"/>
          <w:iCs/>
          <w:sz w:val="22"/>
          <w:szCs w:val="22"/>
        </w:rPr>
        <w:t>distributori automatici/</w:t>
      </w:r>
      <w:r w:rsidR="00F151BC" w:rsidRPr="0083736F">
        <w:rPr>
          <w:rFonts w:ascii="Times New Roman" w:hAnsi="Times New Roman"/>
          <w:i/>
          <w:sz w:val="22"/>
          <w:szCs w:val="22"/>
        </w:rPr>
        <w:t>vending machine</w:t>
      </w:r>
      <w:r w:rsidR="00140695" w:rsidRPr="00BC78C7">
        <w:rPr>
          <w:rFonts w:ascii="Times New Roman" w:hAnsi="Times New Roman"/>
          <w:iCs/>
          <w:sz w:val="22"/>
          <w:szCs w:val="22"/>
        </w:rPr>
        <w:t xml:space="preserve"> </w:t>
      </w:r>
      <w:r w:rsidR="00355CA7" w:rsidRPr="00BC78C7">
        <w:rPr>
          <w:rFonts w:ascii="Times New Roman" w:hAnsi="Times New Roman"/>
          <w:iCs/>
          <w:sz w:val="22"/>
          <w:szCs w:val="22"/>
        </w:rPr>
        <w:t>a servizio del</w:t>
      </w:r>
      <w:r w:rsidR="00140695" w:rsidRPr="00BC78C7">
        <w:rPr>
          <w:rFonts w:ascii="Times New Roman" w:hAnsi="Times New Roman"/>
          <w:iCs/>
          <w:sz w:val="22"/>
          <w:szCs w:val="22"/>
        </w:rPr>
        <w:t>la clientela di stazione</w:t>
      </w:r>
      <w:r w:rsidRPr="00BC78C7">
        <w:rPr>
          <w:rFonts w:ascii="Times New Roman" w:hAnsi="Times New Roman"/>
          <w:iCs/>
          <w:sz w:val="22"/>
          <w:szCs w:val="22"/>
        </w:rPr>
        <w:t>;</w:t>
      </w:r>
      <w:r w:rsidR="00E36529" w:rsidRPr="00BC78C7">
        <w:rPr>
          <w:rFonts w:ascii="Times New Roman" w:hAnsi="Times New Roman"/>
          <w:iCs/>
          <w:sz w:val="22"/>
          <w:szCs w:val="22"/>
        </w:rPr>
        <w:t xml:space="preserve"> </w:t>
      </w:r>
    </w:p>
    <w:p w14:paraId="27F940BE" w14:textId="10BF5020" w:rsidR="00827226" w:rsidRPr="00BC78C7" w:rsidRDefault="00140695" w:rsidP="004F52E7">
      <w:pPr>
        <w:numPr>
          <w:ilvl w:val="0"/>
          <w:numId w:val="63"/>
        </w:numPr>
        <w:spacing w:line="240" w:lineRule="exact"/>
        <w:ind w:left="567" w:hanging="567"/>
        <w:contextualSpacing/>
        <w:jc w:val="both"/>
        <w:rPr>
          <w:rFonts w:ascii="Times New Roman" w:hAnsi="Times New Roman"/>
          <w:iCs/>
          <w:sz w:val="22"/>
          <w:szCs w:val="22"/>
        </w:rPr>
      </w:pPr>
      <w:r w:rsidRPr="00BC78C7">
        <w:rPr>
          <w:rFonts w:ascii="Times New Roman" w:hAnsi="Times New Roman"/>
          <w:iCs/>
          <w:sz w:val="22"/>
          <w:szCs w:val="22"/>
        </w:rPr>
        <w:t>che</w:t>
      </w:r>
      <w:proofErr w:type="gramStart"/>
      <w:r w:rsidRPr="00BC78C7">
        <w:rPr>
          <w:rFonts w:ascii="Times New Roman" w:hAnsi="Times New Roman"/>
          <w:iCs/>
          <w:sz w:val="22"/>
          <w:szCs w:val="22"/>
        </w:rPr>
        <w:t>…….</w:t>
      </w:r>
      <w:proofErr w:type="gramEnd"/>
      <w:r w:rsidRPr="00BC78C7">
        <w:rPr>
          <w:rFonts w:ascii="Times New Roman" w:hAnsi="Times New Roman"/>
          <w:iCs/>
          <w:sz w:val="22"/>
          <w:szCs w:val="22"/>
        </w:rPr>
        <w:t xml:space="preserve">.ha presentato </w:t>
      </w:r>
      <w:r w:rsidR="00355CA7" w:rsidRPr="00BC78C7">
        <w:rPr>
          <w:rFonts w:ascii="Times New Roman" w:hAnsi="Times New Roman"/>
          <w:iCs/>
          <w:sz w:val="22"/>
          <w:szCs w:val="22"/>
        </w:rPr>
        <w:t xml:space="preserve">valida </w:t>
      </w:r>
      <w:r w:rsidRPr="00BC78C7">
        <w:rPr>
          <w:rFonts w:ascii="Times New Roman" w:hAnsi="Times New Roman"/>
          <w:iCs/>
          <w:sz w:val="22"/>
          <w:szCs w:val="22"/>
        </w:rPr>
        <w:t>offerta</w:t>
      </w:r>
      <w:r w:rsidR="00355CA7" w:rsidRPr="00BC78C7">
        <w:rPr>
          <w:rFonts w:ascii="Times New Roman" w:hAnsi="Times New Roman"/>
          <w:iCs/>
          <w:sz w:val="22"/>
          <w:szCs w:val="22"/>
        </w:rPr>
        <w:t xml:space="preserve"> ai sensi della procedura richiamata</w:t>
      </w:r>
      <w:r w:rsidRPr="00BC78C7">
        <w:rPr>
          <w:rFonts w:ascii="Times New Roman" w:hAnsi="Times New Roman"/>
          <w:iCs/>
          <w:sz w:val="22"/>
          <w:szCs w:val="22"/>
        </w:rPr>
        <w:t>, manifestando l’interesse alla locazione;</w:t>
      </w:r>
      <w:r w:rsidR="00E36529" w:rsidRPr="00BC78C7">
        <w:rPr>
          <w:rFonts w:ascii="Times New Roman" w:hAnsi="Times New Roman"/>
          <w:iCs/>
          <w:sz w:val="22"/>
          <w:szCs w:val="22"/>
        </w:rPr>
        <w:t xml:space="preserve"> </w:t>
      </w:r>
    </w:p>
    <w:p w14:paraId="472D504B" w14:textId="4BA8BCC6" w:rsidR="00454BEF" w:rsidRPr="00BC78C7" w:rsidRDefault="00B34AF4" w:rsidP="00BC78C7">
      <w:pPr>
        <w:numPr>
          <w:ilvl w:val="0"/>
          <w:numId w:val="63"/>
        </w:numPr>
        <w:spacing w:afterLines="60" w:after="144" w:line="240" w:lineRule="exact"/>
        <w:ind w:left="567" w:hanging="567"/>
        <w:contextualSpacing/>
        <w:jc w:val="both"/>
        <w:rPr>
          <w:rFonts w:ascii="Times New Roman" w:hAnsi="Times New Roman"/>
          <w:sz w:val="22"/>
          <w:szCs w:val="22"/>
        </w:rPr>
      </w:pPr>
      <w:r w:rsidRPr="00BC78C7">
        <w:rPr>
          <w:rFonts w:ascii="Times New Roman" w:hAnsi="Times New Roman"/>
          <w:iCs/>
          <w:sz w:val="22"/>
          <w:szCs w:val="22"/>
        </w:rPr>
        <w:t>che, all’esito della suddetta procedura,</w:t>
      </w:r>
      <w:r w:rsidR="00355CA7" w:rsidRPr="00BC78C7">
        <w:rPr>
          <w:rFonts w:ascii="Times New Roman" w:hAnsi="Times New Roman"/>
          <w:iCs/>
          <w:sz w:val="22"/>
          <w:szCs w:val="22"/>
        </w:rPr>
        <w:t xml:space="preserve"> </w:t>
      </w:r>
      <w:r w:rsidRPr="00BC78C7">
        <w:rPr>
          <w:rFonts w:ascii="Times New Roman" w:hAnsi="Times New Roman"/>
          <w:iCs/>
          <w:sz w:val="22"/>
          <w:szCs w:val="22"/>
        </w:rPr>
        <w:t>…… è stato individuato quale Conduttore delle suddette aree</w:t>
      </w:r>
      <w:r w:rsidR="00454BEF" w:rsidRPr="00BC78C7">
        <w:rPr>
          <w:rFonts w:ascii="Times New Roman" w:hAnsi="Times New Roman"/>
          <w:iCs/>
          <w:sz w:val="22"/>
          <w:szCs w:val="22"/>
        </w:rPr>
        <w:t>;</w:t>
      </w:r>
    </w:p>
    <w:p w14:paraId="23CFB75C" w14:textId="22D61F5F" w:rsidR="00355CA7" w:rsidRPr="00BC78C7" w:rsidRDefault="00454BEF" w:rsidP="00BC78C7">
      <w:pPr>
        <w:numPr>
          <w:ilvl w:val="0"/>
          <w:numId w:val="63"/>
        </w:numPr>
        <w:spacing w:afterLines="60" w:after="144" w:line="240" w:lineRule="exact"/>
        <w:ind w:left="567" w:hanging="567"/>
        <w:contextualSpacing/>
        <w:jc w:val="both"/>
        <w:rPr>
          <w:rFonts w:ascii="Times New Roman" w:hAnsi="Times New Roman"/>
          <w:sz w:val="22"/>
          <w:szCs w:val="22"/>
        </w:rPr>
      </w:pPr>
      <w:r w:rsidRPr="00BC78C7">
        <w:rPr>
          <w:rFonts w:ascii="Times New Roman" w:hAnsi="Times New Roman"/>
          <w:iCs/>
          <w:sz w:val="22"/>
          <w:szCs w:val="22"/>
        </w:rPr>
        <w:t xml:space="preserve">che </w:t>
      </w:r>
      <w:r w:rsidR="00B34AF4" w:rsidRPr="00BC78C7">
        <w:rPr>
          <w:rFonts w:ascii="Times New Roman" w:hAnsi="Times New Roman"/>
          <w:sz w:val="22"/>
          <w:szCs w:val="22"/>
        </w:rPr>
        <w:t>le Parti intendono stipulare il presente contratto di locazione per disciplinare l’utilizzo delle suddette aree da parte di …… alle condizioni concordate.</w:t>
      </w:r>
      <w:r w:rsidR="00355CA7" w:rsidRPr="00BC78C7">
        <w:rPr>
          <w:rFonts w:ascii="Times New Roman" w:hAnsi="Times New Roman"/>
          <w:b/>
          <w:bCs/>
          <w:szCs w:val="24"/>
        </w:rPr>
        <w:t xml:space="preserve"> </w:t>
      </w:r>
    </w:p>
    <w:p w14:paraId="7DBB9910" w14:textId="77777777" w:rsidR="00B34AF4" w:rsidRPr="00BC78C7" w:rsidRDefault="00B34AF4" w:rsidP="0033077F">
      <w:pPr>
        <w:spacing w:line="240" w:lineRule="exact"/>
        <w:ind w:left="567" w:hanging="567"/>
        <w:jc w:val="both"/>
        <w:rPr>
          <w:rFonts w:ascii="Times New Roman" w:hAnsi="Times New Roman"/>
          <w:sz w:val="22"/>
          <w:szCs w:val="22"/>
        </w:rPr>
      </w:pPr>
    </w:p>
    <w:p w14:paraId="20EC0189" w14:textId="77777777" w:rsidR="00B34AF4" w:rsidRPr="00B34AF4" w:rsidRDefault="00B34AF4" w:rsidP="00B0745F">
      <w:pPr>
        <w:spacing w:after="60" w:line="240" w:lineRule="exact"/>
        <w:jc w:val="center"/>
        <w:rPr>
          <w:rFonts w:ascii="Times New Roman" w:hAnsi="Times New Roman"/>
          <w:b/>
          <w:sz w:val="22"/>
          <w:szCs w:val="22"/>
        </w:rPr>
      </w:pPr>
      <w:r w:rsidRPr="00B34AF4">
        <w:rPr>
          <w:rFonts w:ascii="Times New Roman" w:hAnsi="Times New Roman"/>
          <w:b/>
          <w:sz w:val="22"/>
          <w:szCs w:val="22"/>
        </w:rPr>
        <w:t>ARTICOLO 1</w:t>
      </w:r>
    </w:p>
    <w:p w14:paraId="1903AF07" w14:textId="77777777" w:rsidR="00B34AF4" w:rsidRPr="00B34AF4" w:rsidRDefault="00B34AF4" w:rsidP="00B0745F">
      <w:pPr>
        <w:spacing w:after="60" w:line="240" w:lineRule="exact"/>
        <w:jc w:val="center"/>
        <w:rPr>
          <w:rFonts w:ascii="Times New Roman" w:hAnsi="Times New Roman"/>
          <w:b/>
          <w:sz w:val="22"/>
          <w:szCs w:val="22"/>
        </w:rPr>
      </w:pPr>
      <w:r w:rsidRPr="00B34AF4">
        <w:rPr>
          <w:rFonts w:ascii="Times New Roman" w:hAnsi="Times New Roman"/>
          <w:b/>
          <w:sz w:val="22"/>
          <w:szCs w:val="22"/>
        </w:rPr>
        <w:t>PREMESSE ED ALLEGATI</w:t>
      </w:r>
    </w:p>
    <w:p w14:paraId="3D5E533E" w14:textId="77777777" w:rsidR="00B34AF4" w:rsidRPr="00B34AF4" w:rsidRDefault="00B34AF4" w:rsidP="00B0745F">
      <w:pPr>
        <w:spacing w:after="60" w:line="240" w:lineRule="exact"/>
        <w:jc w:val="both"/>
        <w:rPr>
          <w:rFonts w:ascii="Times New Roman" w:hAnsi="Times New Roman"/>
          <w:sz w:val="22"/>
          <w:szCs w:val="22"/>
        </w:rPr>
      </w:pPr>
      <w:r w:rsidRPr="00B34AF4">
        <w:rPr>
          <w:rFonts w:ascii="Times New Roman" w:hAnsi="Times New Roman"/>
          <w:sz w:val="22"/>
          <w:szCs w:val="22"/>
        </w:rPr>
        <w:t>Le premesse e i seguenti allegati costituiscono parte integrante e sostanziale del presente contratto.</w:t>
      </w:r>
    </w:p>
    <w:p w14:paraId="66AC5819" w14:textId="77777777" w:rsidR="00B34AF4" w:rsidRPr="00B34AF4" w:rsidRDefault="00B34AF4" w:rsidP="00B0745F">
      <w:pPr>
        <w:spacing w:after="60" w:line="240" w:lineRule="exact"/>
        <w:jc w:val="both"/>
        <w:rPr>
          <w:rFonts w:ascii="Times New Roman" w:hAnsi="Times New Roman"/>
          <w:sz w:val="22"/>
          <w:szCs w:val="22"/>
        </w:rPr>
      </w:pPr>
      <w:r w:rsidRPr="00B34AF4">
        <w:rPr>
          <w:rFonts w:ascii="Times New Roman" w:hAnsi="Times New Roman"/>
          <w:sz w:val="22"/>
          <w:szCs w:val="22"/>
        </w:rPr>
        <w:t>Allegati:</w:t>
      </w:r>
    </w:p>
    <w:p w14:paraId="7CBCAA78" w14:textId="62D4E86E" w:rsidR="00B34AF4" w:rsidRDefault="00B34AF4" w:rsidP="0033077F">
      <w:pPr>
        <w:spacing w:line="240" w:lineRule="exact"/>
        <w:ind w:left="720"/>
        <w:contextualSpacing/>
        <w:jc w:val="both"/>
        <w:rPr>
          <w:rFonts w:ascii="Times New Roman" w:hAnsi="Times New Roman"/>
          <w:bCs/>
          <w:sz w:val="22"/>
          <w:szCs w:val="22"/>
        </w:rPr>
      </w:pPr>
      <w:r w:rsidRPr="00B34AF4">
        <w:rPr>
          <w:rFonts w:ascii="Times New Roman" w:hAnsi="Times New Roman"/>
          <w:bCs/>
          <w:sz w:val="22"/>
          <w:szCs w:val="22"/>
        </w:rPr>
        <w:t xml:space="preserve">A) </w:t>
      </w:r>
      <w:r w:rsidRPr="00B34AF4">
        <w:rPr>
          <w:rFonts w:ascii="Times New Roman" w:hAnsi="Times New Roman"/>
          <w:bCs/>
          <w:sz w:val="22"/>
          <w:szCs w:val="22"/>
        </w:rPr>
        <w:tab/>
        <w:t>planimetria delle Aree;</w:t>
      </w:r>
    </w:p>
    <w:p w14:paraId="3385275B" w14:textId="4625349F" w:rsidR="00E36529" w:rsidRDefault="00E36529" w:rsidP="00BC78C7">
      <w:pPr>
        <w:spacing w:afterLines="60" w:after="144" w:line="240" w:lineRule="exact"/>
        <w:ind w:left="720"/>
        <w:contextualSpacing/>
        <w:jc w:val="both"/>
        <w:rPr>
          <w:rFonts w:ascii="Times New Roman" w:hAnsi="Times New Roman"/>
          <w:bCs/>
          <w:sz w:val="22"/>
          <w:szCs w:val="22"/>
        </w:rPr>
      </w:pPr>
      <w:r>
        <w:rPr>
          <w:rFonts w:ascii="Times New Roman" w:hAnsi="Times New Roman"/>
          <w:bCs/>
          <w:sz w:val="22"/>
          <w:szCs w:val="22"/>
        </w:rPr>
        <w:t xml:space="preserve">A1) </w:t>
      </w:r>
      <w:r>
        <w:rPr>
          <w:rFonts w:ascii="Times New Roman" w:hAnsi="Times New Roman"/>
          <w:bCs/>
          <w:sz w:val="22"/>
          <w:szCs w:val="22"/>
        </w:rPr>
        <w:tab/>
      </w:r>
      <w:r w:rsidR="00BE245D">
        <w:rPr>
          <w:rFonts w:ascii="Times New Roman" w:hAnsi="Times New Roman"/>
          <w:bCs/>
          <w:sz w:val="22"/>
          <w:szCs w:val="22"/>
        </w:rPr>
        <w:t>scheda</w:t>
      </w:r>
      <w:r>
        <w:rPr>
          <w:rFonts w:ascii="Times New Roman" w:hAnsi="Times New Roman"/>
          <w:bCs/>
          <w:sz w:val="22"/>
          <w:szCs w:val="22"/>
        </w:rPr>
        <w:t xml:space="preserve"> tecnic</w:t>
      </w:r>
      <w:r w:rsidR="00BE245D">
        <w:rPr>
          <w:rFonts w:ascii="Times New Roman" w:hAnsi="Times New Roman"/>
          <w:bCs/>
          <w:sz w:val="22"/>
          <w:szCs w:val="22"/>
        </w:rPr>
        <w:t>a</w:t>
      </w:r>
      <w:r>
        <w:rPr>
          <w:rFonts w:ascii="Times New Roman" w:hAnsi="Times New Roman"/>
          <w:bCs/>
          <w:sz w:val="22"/>
          <w:szCs w:val="22"/>
        </w:rPr>
        <w:t xml:space="preserve"> de</w:t>
      </w:r>
      <w:r w:rsidR="00BE245D">
        <w:rPr>
          <w:rFonts w:ascii="Times New Roman" w:hAnsi="Times New Roman"/>
          <w:bCs/>
          <w:sz w:val="22"/>
          <w:szCs w:val="22"/>
        </w:rPr>
        <w:t>i</w:t>
      </w:r>
      <w:r>
        <w:rPr>
          <w:rFonts w:ascii="Times New Roman" w:hAnsi="Times New Roman"/>
          <w:bCs/>
          <w:sz w:val="22"/>
          <w:szCs w:val="22"/>
        </w:rPr>
        <w:t xml:space="preserve"> </w:t>
      </w:r>
      <w:r w:rsidR="00BE245D">
        <w:rPr>
          <w:rFonts w:ascii="Times New Roman" w:hAnsi="Times New Roman"/>
          <w:bCs/>
          <w:sz w:val="22"/>
          <w:szCs w:val="22"/>
        </w:rPr>
        <w:t>distributori automatici/</w:t>
      </w:r>
      <w:r>
        <w:rPr>
          <w:rFonts w:ascii="Times New Roman" w:hAnsi="Times New Roman"/>
          <w:bCs/>
          <w:sz w:val="22"/>
          <w:szCs w:val="22"/>
        </w:rPr>
        <w:t>vending machine;</w:t>
      </w:r>
    </w:p>
    <w:p w14:paraId="6CE4B34E" w14:textId="35F52EFC" w:rsidR="00B34AF4" w:rsidRPr="00B258BE" w:rsidRDefault="00B34AF4" w:rsidP="00BC78C7">
      <w:pPr>
        <w:spacing w:afterLines="60" w:after="144" w:line="240" w:lineRule="exact"/>
        <w:ind w:left="720"/>
        <w:contextualSpacing/>
        <w:jc w:val="both"/>
        <w:rPr>
          <w:rFonts w:ascii="Times New Roman" w:hAnsi="Times New Roman"/>
          <w:bCs/>
          <w:sz w:val="22"/>
          <w:szCs w:val="22"/>
        </w:rPr>
      </w:pPr>
      <w:r w:rsidRPr="00B258BE">
        <w:rPr>
          <w:rFonts w:ascii="Times New Roman" w:hAnsi="Times New Roman"/>
          <w:bCs/>
          <w:sz w:val="22"/>
          <w:szCs w:val="22"/>
        </w:rPr>
        <w:t xml:space="preserve">B) </w:t>
      </w:r>
      <w:r w:rsidRPr="00B258BE">
        <w:rPr>
          <w:rFonts w:ascii="Times New Roman" w:hAnsi="Times New Roman"/>
          <w:bCs/>
          <w:sz w:val="22"/>
          <w:szCs w:val="22"/>
        </w:rPr>
        <w:tab/>
        <w:t>“Criteri di Riparto” oneri condominiali;</w:t>
      </w:r>
    </w:p>
    <w:p w14:paraId="21DA8541" w14:textId="1A185377" w:rsidR="000762B2" w:rsidRPr="00B258BE" w:rsidRDefault="00B34AF4" w:rsidP="00BC78C7">
      <w:pPr>
        <w:spacing w:afterLines="60" w:after="144" w:line="240" w:lineRule="exact"/>
        <w:ind w:left="720"/>
        <w:contextualSpacing/>
        <w:jc w:val="both"/>
        <w:rPr>
          <w:rFonts w:ascii="Times New Roman" w:hAnsi="Times New Roman"/>
          <w:bCs/>
          <w:sz w:val="22"/>
          <w:szCs w:val="22"/>
        </w:rPr>
      </w:pPr>
      <w:r w:rsidRPr="00B258BE">
        <w:rPr>
          <w:rFonts w:ascii="Times New Roman" w:hAnsi="Times New Roman"/>
          <w:bCs/>
          <w:sz w:val="22"/>
          <w:szCs w:val="22"/>
        </w:rPr>
        <w:t>C</w:t>
      </w:r>
      <w:r w:rsidR="009A2F03" w:rsidRPr="00B258BE">
        <w:rPr>
          <w:rFonts w:ascii="Times New Roman" w:hAnsi="Times New Roman"/>
          <w:bCs/>
          <w:sz w:val="22"/>
          <w:szCs w:val="22"/>
        </w:rPr>
        <w:t>1</w:t>
      </w:r>
      <w:r w:rsidRPr="00B258BE">
        <w:rPr>
          <w:rFonts w:ascii="Times New Roman" w:hAnsi="Times New Roman"/>
          <w:bCs/>
          <w:sz w:val="22"/>
          <w:szCs w:val="22"/>
        </w:rPr>
        <w:t xml:space="preserve">) </w:t>
      </w:r>
      <w:r w:rsidRPr="00B258BE">
        <w:rPr>
          <w:rFonts w:ascii="Times New Roman" w:hAnsi="Times New Roman"/>
          <w:bCs/>
          <w:sz w:val="22"/>
          <w:szCs w:val="22"/>
        </w:rPr>
        <w:tab/>
        <w:t>tabella servizi condominiali</w:t>
      </w:r>
    </w:p>
    <w:p w14:paraId="1CBF9EF7" w14:textId="3246AE82" w:rsidR="00B34AF4" w:rsidRPr="00B34AF4" w:rsidRDefault="000762B2" w:rsidP="00BC78C7">
      <w:pPr>
        <w:spacing w:afterLines="60" w:after="144" w:line="240" w:lineRule="exact"/>
        <w:ind w:left="720"/>
        <w:contextualSpacing/>
        <w:jc w:val="both"/>
        <w:rPr>
          <w:rFonts w:ascii="Times New Roman" w:hAnsi="Times New Roman"/>
          <w:bCs/>
          <w:sz w:val="22"/>
          <w:szCs w:val="22"/>
        </w:rPr>
      </w:pPr>
      <w:r w:rsidRPr="00B258BE">
        <w:rPr>
          <w:rFonts w:ascii="Times New Roman" w:hAnsi="Times New Roman"/>
          <w:bCs/>
          <w:sz w:val="22"/>
          <w:szCs w:val="22"/>
        </w:rPr>
        <w:t>C2</w:t>
      </w:r>
      <w:proofErr w:type="gramStart"/>
      <w:r w:rsidRPr="00B258BE">
        <w:rPr>
          <w:rFonts w:ascii="Times New Roman" w:hAnsi="Times New Roman"/>
          <w:bCs/>
          <w:sz w:val="22"/>
          <w:szCs w:val="22"/>
        </w:rPr>
        <w:t xml:space="preserve">)  </w:t>
      </w:r>
      <w:r w:rsidRPr="00B258BE">
        <w:rPr>
          <w:rFonts w:ascii="Times New Roman" w:hAnsi="Times New Roman"/>
          <w:bCs/>
          <w:sz w:val="22"/>
          <w:szCs w:val="22"/>
        </w:rPr>
        <w:tab/>
      </w:r>
      <w:proofErr w:type="gramEnd"/>
      <w:r w:rsidRPr="00B258BE">
        <w:rPr>
          <w:rFonts w:ascii="Times New Roman" w:hAnsi="Times New Roman"/>
          <w:bCs/>
          <w:sz w:val="22"/>
          <w:szCs w:val="22"/>
        </w:rPr>
        <w:t xml:space="preserve">tabella </w:t>
      </w:r>
      <w:r w:rsidR="00B34AF4" w:rsidRPr="00B258BE">
        <w:rPr>
          <w:rFonts w:ascii="Times New Roman" w:hAnsi="Times New Roman"/>
          <w:bCs/>
          <w:sz w:val="22"/>
          <w:szCs w:val="22"/>
        </w:rPr>
        <w:t>servizi aggiuntivi</w:t>
      </w:r>
      <w:r w:rsidRPr="00B258BE">
        <w:rPr>
          <w:rFonts w:ascii="Times New Roman" w:hAnsi="Times New Roman"/>
          <w:bCs/>
          <w:sz w:val="22"/>
          <w:szCs w:val="22"/>
        </w:rPr>
        <w:t xml:space="preserve"> a richiesta</w:t>
      </w:r>
      <w:r w:rsidR="00B34AF4" w:rsidRPr="00B258BE">
        <w:rPr>
          <w:rFonts w:ascii="Times New Roman" w:hAnsi="Times New Roman"/>
          <w:bCs/>
          <w:sz w:val="22"/>
          <w:szCs w:val="22"/>
        </w:rPr>
        <w:t>;</w:t>
      </w:r>
    </w:p>
    <w:p w14:paraId="7E42254C" w14:textId="243E0EE5" w:rsidR="00B34AF4" w:rsidRPr="00B34AF4" w:rsidRDefault="00E36529" w:rsidP="00BC78C7">
      <w:pPr>
        <w:spacing w:afterLines="60" w:after="144" w:line="240" w:lineRule="exact"/>
        <w:ind w:left="720"/>
        <w:contextualSpacing/>
        <w:jc w:val="both"/>
        <w:rPr>
          <w:rFonts w:ascii="Times New Roman" w:hAnsi="Times New Roman"/>
          <w:bCs/>
          <w:sz w:val="22"/>
          <w:szCs w:val="22"/>
        </w:rPr>
      </w:pPr>
      <w:r>
        <w:rPr>
          <w:rFonts w:ascii="Times New Roman" w:hAnsi="Times New Roman"/>
          <w:bCs/>
          <w:sz w:val="22"/>
          <w:szCs w:val="22"/>
        </w:rPr>
        <w:t>D</w:t>
      </w:r>
      <w:r w:rsidR="00B34AF4" w:rsidRPr="00B34AF4">
        <w:rPr>
          <w:rFonts w:ascii="Times New Roman" w:hAnsi="Times New Roman"/>
          <w:bCs/>
          <w:sz w:val="22"/>
          <w:szCs w:val="22"/>
        </w:rPr>
        <w:t xml:space="preserve">) </w:t>
      </w:r>
      <w:r w:rsidR="002E269A">
        <w:rPr>
          <w:rFonts w:ascii="Times New Roman" w:hAnsi="Times New Roman"/>
          <w:bCs/>
          <w:sz w:val="22"/>
          <w:szCs w:val="22"/>
        </w:rPr>
        <w:tab/>
      </w:r>
      <w:r w:rsidR="00B34AF4" w:rsidRPr="00B34AF4">
        <w:rPr>
          <w:rFonts w:ascii="Times New Roman" w:hAnsi="Times New Roman"/>
          <w:bCs/>
          <w:sz w:val="22"/>
          <w:szCs w:val="22"/>
        </w:rPr>
        <w:t>fidejussione bancaria</w:t>
      </w:r>
      <w:r w:rsidR="00B0745F">
        <w:rPr>
          <w:rFonts w:ascii="Times New Roman" w:hAnsi="Times New Roman"/>
          <w:bCs/>
          <w:sz w:val="22"/>
          <w:szCs w:val="22"/>
        </w:rPr>
        <w:t xml:space="preserve"> </w:t>
      </w:r>
      <w:proofErr w:type="spellStart"/>
      <w:r w:rsidR="00B0745F">
        <w:rPr>
          <w:rFonts w:ascii="Times New Roman" w:hAnsi="Times New Roman"/>
          <w:bCs/>
          <w:sz w:val="22"/>
          <w:szCs w:val="22"/>
        </w:rPr>
        <w:t>n.______del</w:t>
      </w:r>
      <w:proofErr w:type="spellEnd"/>
      <w:r w:rsidR="00B0745F">
        <w:rPr>
          <w:rFonts w:ascii="Times New Roman" w:hAnsi="Times New Roman"/>
          <w:bCs/>
          <w:sz w:val="22"/>
          <w:szCs w:val="22"/>
        </w:rPr>
        <w:t>_______, Banca_______</w:t>
      </w:r>
      <w:r w:rsidR="00B34AF4" w:rsidRPr="00B34AF4">
        <w:rPr>
          <w:rFonts w:ascii="Times New Roman" w:hAnsi="Times New Roman"/>
          <w:bCs/>
          <w:sz w:val="22"/>
          <w:szCs w:val="22"/>
        </w:rPr>
        <w:t>;</w:t>
      </w:r>
    </w:p>
    <w:p w14:paraId="0D08C80F" w14:textId="1A108A77" w:rsidR="00E36529" w:rsidRPr="00B34AF4" w:rsidRDefault="00E36529" w:rsidP="00B0745F">
      <w:pPr>
        <w:spacing w:line="240" w:lineRule="exact"/>
        <w:ind w:left="720"/>
        <w:contextualSpacing/>
        <w:jc w:val="both"/>
        <w:rPr>
          <w:rFonts w:ascii="Times New Roman" w:hAnsi="Times New Roman"/>
          <w:bCs/>
          <w:sz w:val="22"/>
          <w:szCs w:val="22"/>
        </w:rPr>
      </w:pPr>
      <w:r>
        <w:rPr>
          <w:rFonts w:ascii="Times New Roman" w:hAnsi="Times New Roman"/>
          <w:bCs/>
          <w:sz w:val="22"/>
          <w:szCs w:val="22"/>
        </w:rPr>
        <w:t>E</w:t>
      </w:r>
      <w:r w:rsidR="00B34AF4" w:rsidRPr="00B34AF4">
        <w:rPr>
          <w:rFonts w:ascii="Times New Roman" w:hAnsi="Times New Roman"/>
          <w:bCs/>
          <w:sz w:val="22"/>
          <w:szCs w:val="22"/>
        </w:rPr>
        <w:t xml:space="preserve">) </w:t>
      </w:r>
      <w:r w:rsidR="002E269A">
        <w:rPr>
          <w:rFonts w:ascii="Times New Roman" w:hAnsi="Times New Roman"/>
          <w:bCs/>
          <w:sz w:val="22"/>
          <w:szCs w:val="22"/>
        </w:rPr>
        <w:tab/>
      </w:r>
      <w:r w:rsidR="00B34AF4" w:rsidRPr="00B34AF4">
        <w:rPr>
          <w:rFonts w:ascii="Times New Roman" w:hAnsi="Times New Roman"/>
          <w:bCs/>
          <w:sz w:val="22"/>
          <w:szCs w:val="22"/>
        </w:rPr>
        <w:t>documento di informativa rischi/IRS</w:t>
      </w:r>
      <w:r>
        <w:rPr>
          <w:rFonts w:ascii="Times New Roman" w:hAnsi="Times New Roman"/>
          <w:bCs/>
          <w:sz w:val="22"/>
          <w:szCs w:val="22"/>
        </w:rPr>
        <w:t>.</w:t>
      </w:r>
    </w:p>
    <w:p w14:paraId="0F830397" w14:textId="77777777" w:rsidR="00104C6F" w:rsidRDefault="00104C6F" w:rsidP="00A72191">
      <w:pPr>
        <w:spacing w:line="240" w:lineRule="exact"/>
        <w:ind w:left="720"/>
        <w:contextualSpacing/>
        <w:jc w:val="both"/>
        <w:rPr>
          <w:rFonts w:ascii="Times New Roman" w:hAnsi="Times New Roman"/>
          <w:b/>
          <w:sz w:val="22"/>
          <w:szCs w:val="22"/>
        </w:rPr>
      </w:pPr>
    </w:p>
    <w:p w14:paraId="672FCB46" w14:textId="7E7CA997" w:rsidR="00B34AF4" w:rsidRPr="00B34AF4" w:rsidRDefault="00B34AF4" w:rsidP="00B0745F">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2</w:t>
      </w:r>
    </w:p>
    <w:p w14:paraId="2F96299A" w14:textId="77777777" w:rsidR="00B34AF4" w:rsidRPr="00B34AF4" w:rsidRDefault="00B34AF4" w:rsidP="00B0745F">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lastRenderedPageBreak/>
        <w:t>OGGETTO</w:t>
      </w:r>
    </w:p>
    <w:p w14:paraId="2EC6C560" w14:textId="77777777" w:rsidR="00B34AF4" w:rsidRDefault="00B34AF4" w:rsidP="00B0745F">
      <w:pPr>
        <w:spacing w:afterLines="60" w:after="144" w:line="240" w:lineRule="exact"/>
        <w:jc w:val="both"/>
        <w:rPr>
          <w:rFonts w:ascii="Times New Roman" w:hAnsi="Times New Roman"/>
          <w:sz w:val="22"/>
          <w:szCs w:val="22"/>
        </w:rPr>
      </w:pPr>
      <w:r w:rsidRPr="00B34AF4">
        <w:rPr>
          <w:rFonts w:ascii="Times New Roman" w:hAnsi="Times New Roman"/>
          <w:sz w:val="22"/>
          <w:szCs w:val="22"/>
        </w:rPr>
        <w:t>GS RAIL concede in locazione a […….], che accetta, le aree ubicate sulle banchine/marciapiedi ferroviari della Stazione di Roma Tiburtina, di superficie netta complessiva pari a circa mq 27, distribuite in n. 7 “isole”, come specificamente individuate nelle planimetrie allegate sub A) al presente contratto, da destinare esclusivamente all’installazione e gestione di distributori automatici per la vendita di prodotti alimentari confezionati, bevande analcoliche e prodotti non alimentari (di seguito le “Aree”).</w:t>
      </w:r>
    </w:p>
    <w:p w14:paraId="34B146DC" w14:textId="71235483" w:rsidR="00F06D24" w:rsidRPr="00952780" w:rsidRDefault="00FC5A81" w:rsidP="00952780">
      <w:pPr>
        <w:spacing w:afterLines="60" w:after="144" w:line="240" w:lineRule="exact"/>
        <w:jc w:val="both"/>
        <w:rPr>
          <w:rFonts w:ascii="Times New Roman" w:hAnsi="Times New Roman"/>
          <w:sz w:val="22"/>
          <w:szCs w:val="22"/>
        </w:rPr>
      </w:pPr>
      <w:r>
        <w:rPr>
          <w:rFonts w:ascii="Times New Roman" w:hAnsi="Times New Roman"/>
          <w:sz w:val="22"/>
          <w:szCs w:val="22"/>
        </w:rPr>
        <w:t>Le Aree</w:t>
      </w:r>
      <w:r w:rsidRPr="00FC5A81">
        <w:rPr>
          <w:rFonts w:ascii="Times New Roman" w:hAnsi="Times New Roman"/>
          <w:sz w:val="22"/>
          <w:szCs w:val="22"/>
        </w:rPr>
        <w:t xml:space="preserve"> risulta</w:t>
      </w:r>
      <w:r>
        <w:rPr>
          <w:rFonts w:ascii="Times New Roman" w:hAnsi="Times New Roman"/>
          <w:sz w:val="22"/>
          <w:szCs w:val="22"/>
        </w:rPr>
        <w:t>no</w:t>
      </w:r>
      <w:r w:rsidRPr="00FC5A81">
        <w:rPr>
          <w:rFonts w:ascii="Times New Roman" w:hAnsi="Times New Roman"/>
          <w:sz w:val="22"/>
          <w:szCs w:val="22"/>
        </w:rPr>
        <w:t xml:space="preserve"> attualmente così identificat</w:t>
      </w:r>
      <w:r>
        <w:rPr>
          <w:rFonts w:ascii="Times New Roman" w:hAnsi="Times New Roman"/>
          <w:sz w:val="22"/>
          <w:szCs w:val="22"/>
        </w:rPr>
        <w:t>e</w:t>
      </w:r>
      <w:r w:rsidRPr="00FC5A81">
        <w:rPr>
          <w:rFonts w:ascii="Times New Roman" w:hAnsi="Times New Roman"/>
          <w:sz w:val="22"/>
          <w:szCs w:val="22"/>
        </w:rPr>
        <w:t xml:space="preserve"> presso il Catasto Urbano del Comune di </w:t>
      </w:r>
      <w:r>
        <w:rPr>
          <w:rFonts w:ascii="Times New Roman" w:hAnsi="Times New Roman"/>
          <w:sz w:val="22"/>
          <w:szCs w:val="22"/>
        </w:rPr>
        <w:t xml:space="preserve">Roma </w:t>
      </w:r>
      <w:r w:rsidRPr="00FC5A81">
        <w:rPr>
          <w:rFonts w:ascii="Times New Roman" w:hAnsi="Times New Roman"/>
          <w:sz w:val="22"/>
          <w:szCs w:val="22"/>
        </w:rPr>
        <w:t xml:space="preserve">(Codice Comune </w:t>
      </w:r>
      <w:r>
        <w:rPr>
          <w:rFonts w:ascii="Times New Roman" w:hAnsi="Times New Roman"/>
          <w:sz w:val="22"/>
          <w:szCs w:val="22"/>
        </w:rPr>
        <w:t>H501)</w:t>
      </w:r>
      <w:r w:rsidRPr="00FC5A81">
        <w:rPr>
          <w:rFonts w:ascii="Times New Roman" w:hAnsi="Times New Roman"/>
          <w:sz w:val="22"/>
          <w:szCs w:val="22"/>
        </w:rPr>
        <w:t xml:space="preserve">: Foglio …… - Particella …… - Subalterno ……. (porzione), categoria catastale </w:t>
      </w:r>
      <w:proofErr w:type="gramStart"/>
      <w:r w:rsidRPr="00FC5A81">
        <w:rPr>
          <w:rFonts w:ascii="Times New Roman" w:hAnsi="Times New Roman"/>
          <w:sz w:val="22"/>
          <w:szCs w:val="22"/>
        </w:rPr>
        <w:t>…….</w:t>
      </w:r>
      <w:proofErr w:type="gramEnd"/>
      <w:r w:rsidRPr="00FC5A81">
        <w:rPr>
          <w:rFonts w:ascii="Times New Roman" w:hAnsi="Times New Roman"/>
          <w:sz w:val="22"/>
          <w:szCs w:val="22"/>
        </w:rPr>
        <w:t>,</w:t>
      </w:r>
      <w:r>
        <w:rPr>
          <w:rFonts w:ascii="Times New Roman" w:hAnsi="Times New Roman"/>
          <w:sz w:val="22"/>
          <w:szCs w:val="22"/>
        </w:rPr>
        <w:t xml:space="preserve"> </w:t>
      </w:r>
      <w:r w:rsidRPr="00FC5A81">
        <w:rPr>
          <w:rFonts w:ascii="Times New Roman" w:hAnsi="Times New Roman"/>
          <w:sz w:val="22"/>
          <w:szCs w:val="22"/>
        </w:rPr>
        <w:t>rendita catastale € …….</w:t>
      </w:r>
    </w:p>
    <w:p w14:paraId="1A8EB1D8" w14:textId="237B96EC" w:rsidR="00B34AF4" w:rsidRDefault="00B34AF4" w:rsidP="00B0745F">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Le Aree s’intendono destinate esclusivamente all’uso sopra descritto; è fatto, pertanto, divieto al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di utilizzarle per scopi diversi, nonché di mutarne, anche in parte, e anche solo temporaneamente, la destinazione. Tale destinazione si riconosce, per concorde volontà dei contraenti, essere stata determinante ai fini della determinazione del canone e del complessivo equilibrio contrattuale. </w:t>
      </w:r>
    </w:p>
    <w:p w14:paraId="50F9A14E" w14:textId="2CBEDC7D" w:rsidR="00A45046" w:rsidRPr="004F52E7" w:rsidRDefault="00A45046" w:rsidP="004F52E7">
      <w:pPr>
        <w:jc w:val="both"/>
        <w:rPr>
          <w:rFonts w:ascii="Times New Roman" w:hAnsi="Times New Roman"/>
          <w:sz w:val="22"/>
          <w:szCs w:val="22"/>
        </w:rPr>
      </w:pPr>
      <w:r w:rsidRPr="004F52E7">
        <w:rPr>
          <w:rFonts w:ascii="Times New Roman" w:hAnsi="Times New Roman"/>
          <w:sz w:val="22"/>
          <w:szCs w:val="22"/>
        </w:rPr>
        <w:t xml:space="preserve">Resta sin d’ora inteso che sarà tassativamente vietata la vendita </w:t>
      </w:r>
      <w:r w:rsidR="001C3D7D">
        <w:rPr>
          <w:rFonts w:ascii="Times New Roman" w:hAnsi="Times New Roman"/>
          <w:sz w:val="22"/>
          <w:szCs w:val="22"/>
        </w:rPr>
        <w:t xml:space="preserve">attraverso i distributori automatici </w:t>
      </w:r>
      <w:r w:rsidRPr="004F52E7">
        <w:rPr>
          <w:rFonts w:ascii="Times New Roman" w:hAnsi="Times New Roman"/>
          <w:sz w:val="22"/>
          <w:szCs w:val="22"/>
        </w:rPr>
        <w:t>dei seguenti prodotti</w:t>
      </w:r>
      <w:r>
        <w:rPr>
          <w:rFonts w:ascii="Times New Roman" w:hAnsi="Times New Roman"/>
          <w:sz w:val="22"/>
          <w:szCs w:val="22"/>
        </w:rPr>
        <w:t>/merceologie</w:t>
      </w:r>
      <w:r w:rsidRPr="004F52E7">
        <w:rPr>
          <w:rFonts w:ascii="Times New Roman" w:hAnsi="Times New Roman"/>
          <w:sz w:val="22"/>
          <w:szCs w:val="22"/>
        </w:rPr>
        <w:t>:</w:t>
      </w:r>
    </w:p>
    <w:p w14:paraId="13ADFE30" w14:textId="77777777" w:rsidR="00A45046" w:rsidRPr="004F52E7" w:rsidRDefault="00A45046" w:rsidP="004F52E7">
      <w:pPr>
        <w:pStyle w:val="Paragrafoelenco"/>
        <w:numPr>
          <w:ilvl w:val="0"/>
          <w:numId w:val="69"/>
        </w:numPr>
        <w:jc w:val="both"/>
        <w:rPr>
          <w:sz w:val="22"/>
          <w:szCs w:val="22"/>
        </w:rPr>
      </w:pPr>
      <w:r w:rsidRPr="004F52E7">
        <w:rPr>
          <w:sz w:val="22"/>
          <w:szCs w:val="22"/>
        </w:rPr>
        <w:t>bevande alcoliche;</w:t>
      </w:r>
    </w:p>
    <w:p w14:paraId="14FD2A8B" w14:textId="77777777" w:rsidR="00A45046" w:rsidRPr="004F52E7" w:rsidRDefault="00A45046" w:rsidP="004F52E7">
      <w:pPr>
        <w:pStyle w:val="Paragrafoelenco"/>
        <w:numPr>
          <w:ilvl w:val="0"/>
          <w:numId w:val="69"/>
        </w:numPr>
        <w:jc w:val="both"/>
        <w:rPr>
          <w:sz w:val="22"/>
          <w:szCs w:val="22"/>
        </w:rPr>
      </w:pPr>
      <w:r w:rsidRPr="004F52E7">
        <w:rPr>
          <w:sz w:val="22"/>
          <w:szCs w:val="22"/>
        </w:rPr>
        <w:t>tabacco e prodotti per fumatori;</w:t>
      </w:r>
    </w:p>
    <w:p w14:paraId="4F55C553" w14:textId="2DB15FBC" w:rsidR="00A45046" w:rsidRPr="004F52E7" w:rsidRDefault="00A45046" w:rsidP="004F52E7">
      <w:pPr>
        <w:pStyle w:val="Paragrafoelenco"/>
        <w:numPr>
          <w:ilvl w:val="0"/>
          <w:numId w:val="69"/>
        </w:numPr>
        <w:jc w:val="both"/>
        <w:rPr>
          <w:sz w:val="22"/>
          <w:szCs w:val="22"/>
        </w:rPr>
      </w:pPr>
      <w:r w:rsidRPr="004F52E7">
        <w:rPr>
          <w:sz w:val="22"/>
          <w:szCs w:val="22"/>
        </w:rPr>
        <w:t xml:space="preserve">lotterie </w:t>
      </w:r>
      <w:r w:rsidR="001C3D7D">
        <w:rPr>
          <w:sz w:val="22"/>
          <w:szCs w:val="22"/>
        </w:rPr>
        <w:t xml:space="preserve">nazionali, istantanee </w:t>
      </w:r>
      <w:r w:rsidRPr="004F52E7">
        <w:rPr>
          <w:sz w:val="22"/>
          <w:szCs w:val="22"/>
        </w:rPr>
        <w:t>e</w:t>
      </w:r>
      <w:r w:rsidR="001C3D7D">
        <w:rPr>
          <w:sz w:val="22"/>
          <w:szCs w:val="22"/>
        </w:rPr>
        <w:t>, comunque,</w:t>
      </w:r>
      <w:r w:rsidRPr="004F52E7">
        <w:rPr>
          <w:sz w:val="22"/>
          <w:szCs w:val="22"/>
        </w:rPr>
        <w:t xml:space="preserve"> giochi a vincita in denaro;</w:t>
      </w:r>
    </w:p>
    <w:p w14:paraId="287FEF26" w14:textId="7929B36F" w:rsidR="00A45046" w:rsidRPr="004F52E7" w:rsidRDefault="00A45046" w:rsidP="004F52E7">
      <w:pPr>
        <w:pStyle w:val="Paragrafoelenco"/>
        <w:numPr>
          <w:ilvl w:val="0"/>
          <w:numId w:val="69"/>
        </w:numPr>
        <w:jc w:val="both"/>
        <w:rPr>
          <w:sz w:val="22"/>
          <w:szCs w:val="22"/>
        </w:rPr>
      </w:pPr>
      <w:r w:rsidRPr="004F52E7">
        <w:rPr>
          <w:sz w:val="22"/>
          <w:szCs w:val="22"/>
        </w:rPr>
        <w:t xml:space="preserve">prodotti o pubblicazioni </w:t>
      </w:r>
      <w:r w:rsidR="001C3D7D">
        <w:rPr>
          <w:sz w:val="22"/>
          <w:szCs w:val="22"/>
        </w:rPr>
        <w:t xml:space="preserve">per adulti e/o </w:t>
      </w:r>
      <w:r w:rsidRPr="004F52E7">
        <w:rPr>
          <w:sz w:val="22"/>
          <w:szCs w:val="22"/>
        </w:rPr>
        <w:t>a contenuto sessuale;</w:t>
      </w:r>
    </w:p>
    <w:p w14:paraId="4F065128" w14:textId="47BB485B" w:rsidR="00A45046" w:rsidRPr="004F52E7" w:rsidRDefault="00A45046" w:rsidP="004F52E7">
      <w:pPr>
        <w:pStyle w:val="Paragrafoelenco"/>
        <w:numPr>
          <w:ilvl w:val="0"/>
          <w:numId w:val="69"/>
        </w:numPr>
        <w:spacing w:after="120"/>
        <w:ind w:left="714" w:hanging="357"/>
        <w:jc w:val="both"/>
        <w:rPr>
          <w:sz w:val="22"/>
          <w:szCs w:val="22"/>
        </w:rPr>
      </w:pPr>
      <w:r w:rsidRPr="004F52E7">
        <w:rPr>
          <w:sz w:val="22"/>
          <w:szCs w:val="22"/>
        </w:rPr>
        <w:t>prodotti</w:t>
      </w:r>
      <w:r w:rsidR="001C3D7D">
        <w:rPr>
          <w:sz w:val="22"/>
          <w:szCs w:val="22"/>
        </w:rPr>
        <w:t>, pubblicazioni</w:t>
      </w:r>
      <w:r w:rsidRPr="004F52E7">
        <w:rPr>
          <w:sz w:val="22"/>
          <w:szCs w:val="22"/>
        </w:rPr>
        <w:t xml:space="preserve"> </w:t>
      </w:r>
      <w:r w:rsidR="001C3D7D">
        <w:rPr>
          <w:sz w:val="22"/>
          <w:szCs w:val="22"/>
        </w:rPr>
        <w:t>e/</w:t>
      </w:r>
      <w:r w:rsidRPr="004F52E7">
        <w:rPr>
          <w:sz w:val="22"/>
          <w:szCs w:val="22"/>
        </w:rPr>
        <w:t xml:space="preserve">o materiali </w:t>
      </w:r>
      <w:r w:rsidR="001C3D7D">
        <w:rPr>
          <w:sz w:val="22"/>
          <w:szCs w:val="22"/>
        </w:rPr>
        <w:t xml:space="preserve">a contenuto </w:t>
      </w:r>
      <w:r w:rsidRPr="004F52E7">
        <w:rPr>
          <w:sz w:val="22"/>
          <w:szCs w:val="22"/>
        </w:rPr>
        <w:t>politic</w:t>
      </w:r>
      <w:r w:rsidR="001C3D7D">
        <w:rPr>
          <w:sz w:val="22"/>
          <w:szCs w:val="22"/>
        </w:rPr>
        <w:t>o,</w:t>
      </w:r>
      <w:r w:rsidRPr="004F52E7">
        <w:rPr>
          <w:sz w:val="22"/>
          <w:szCs w:val="22"/>
        </w:rPr>
        <w:t xml:space="preserve"> religios</w:t>
      </w:r>
      <w:r w:rsidR="001C3D7D">
        <w:rPr>
          <w:sz w:val="22"/>
          <w:szCs w:val="22"/>
        </w:rPr>
        <w:t xml:space="preserve">o o </w:t>
      </w:r>
      <w:r w:rsidR="001C3D7D" w:rsidRPr="00DF4E22">
        <w:rPr>
          <w:sz w:val="22"/>
          <w:szCs w:val="22"/>
        </w:rPr>
        <w:t xml:space="preserve">di propaganda </w:t>
      </w:r>
      <w:r w:rsidR="001C3D7D">
        <w:rPr>
          <w:sz w:val="22"/>
          <w:szCs w:val="22"/>
        </w:rPr>
        <w:t>di qualsiasi natura</w:t>
      </w:r>
      <w:r w:rsidRPr="004F52E7">
        <w:rPr>
          <w:sz w:val="22"/>
          <w:szCs w:val="22"/>
        </w:rPr>
        <w:t>.</w:t>
      </w:r>
    </w:p>
    <w:p w14:paraId="09125100" w14:textId="7E550729" w:rsidR="00A45046" w:rsidRDefault="00A45046" w:rsidP="004F52E7">
      <w:pPr>
        <w:spacing w:afterLines="60" w:after="144" w:line="240" w:lineRule="exact"/>
        <w:jc w:val="both"/>
        <w:rPr>
          <w:rFonts w:ascii="Times New Roman" w:hAnsi="Times New Roman"/>
          <w:sz w:val="22"/>
          <w:szCs w:val="22"/>
        </w:rPr>
      </w:pPr>
      <w:r w:rsidRPr="004F52E7">
        <w:rPr>
          <w:rFonts w:ascii="Times New Roman" w:hAnsi="Times New Roman"/>
          <w:sz w:val="22"/>
          <w:szCs w:val="22"/>
        </w:rPr>
        <w:t>GS RAIL si riserva il diritto di vietare ulteriori prodotti o servizi che possano arrecare pregiudizio all’immagine</w:t>
      </w:r>
      <w:r w:rsidR="001C3D7D">
        <w:rPr>
          <w:rFonts w:ascii="Times New Roman" w:hAnsi="Times New Roman"/>
          <w:sz w:val="22"/>
          <w:szCs w:val="22"/>
        </w:rPr>
        <w:t xml:space="preserve"> della stessa GS RAIL e/o del Gruppo FS e/o</w:t>
      </w:r>
      <w:r w:rsidRPr="004F52E7">
        <w:rPr>
          <w:rFonts w:ascii="Times New Roman" w:hAnsi="Times New Roman"/>
          <w:sz w:val="22"/>
          <w:szCs w:val="22"/>
        </w:rPr>
        <w:t xml:space="preserve"> al decoro o alla sicurezza della stazione.</w:t>
      </w:r>
    </w:p>
    <w:p w14:paraId="429EACD2" w14:textId="75E934C1" w:rsidR="00B34AF4" w:rsidRPr="00B34AF4" w:rsidRDefault="00B34AF4" w:rsidP="00B0745F">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Qualora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dovesse modificare unilateralmente la destinazione delle Aree, in assenza di preventivo assenso scritto del L</w:t>
      </w:r>
      <w:r w:rsidR="00BC32EA">
        <w:rPr>
          <w:rFonts w:ascii="Times New Roman" w:hAnsi="Times New Roman"/>
          <w:sz w:val="22"/>
          <w:szCs w:val="22"/>
        </w:rPr>
        <w:t>ocatore</w:t>
      </w:r>
      <w:r w:rsidRPr="00B34AF4">
        <w:rPr>
          <w:rFonts w:ascii="Times New Roman" w:hAnsi="Times New Roman"/>
          <w:sz w:val="22"/>
          <w:szCs w:val="22"/>
        </w:rPr>
        <w:t xml:space="preserve">, </w:t>
      </w:r>
      <w:r w:rsidR="00A72191">
        <w:rPr>
          <w:rFonts w:ascii="Times New Roman" w:hAnsi="Times New Roman"/>
          <w:sz w:val="22"/>
          <w:szCs w:val="22"/>
        </w:rPr>
        <w:t>e/o proporre in vendita prodotti esplicitamente vietati dal presente contratto,</w:t>
      </w:r>
      <w:r w:rsidR="00A72191" w:rsidRPr="00B34AF4">
        <w:rPr>
          <w:rFonts w:ascii="Times New Roman" w:hAnsi="Times New Roman"/>
          <w:sz w:val="22"/>
          <w:szCs w:val="22"/>
        </w:rPr>
        <w:t xml:space="preserve"> </w:t>
      </w:r>
      <w:r w:rsidRPr="00B34AF4">
        <w:rPr>
          <w:rFonts w:ascii="Times New Roman" w:hAnsi="Times New Roman"/>
          <w:sz w:val="22"/>
          <w:szCs w:val="22"/>
        </w:rPr>
        <w:t xml:space="preserve">si applicherà la disciplina di cui ai successivi articoli 16 e </w:t>
      </w:r>
      <w:r w:rsidR="001D715C">
        <w:rPr>
          <w:rFonts w:ascii="Times New Roman" w:hAnsi="Times New Roman"/>
          <w:sz w:val="22"/>
          <w:szCs w:val="22"/>
        </w:rPr>
        <w:t>21</w:t>
      </w:r>
      <w:r w:rsidRPr="00B34AF4">
        <w:rPr>
          <w:rFonts w:ascii="Times New Roman" w:hAnsi="Times New Roman"/>
          <w:sz w:val="22"/>
          <w:szCs w:val="22"/>
        </w:rPr>
        <w:t>, con conseguente risoluzione del presente contratto ex art. 1456 c.c.</w:t>
      </w:r>
    </w:p>
    <w:p w14:paraId="5C58CCC7" w14:textId="729F5B66" w:rsidR="00B34AF4" w:rsidRPr="00B34AF4" w:rsidRDefault="00B34AF4" w:rsidP="00B0745F">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La consegna delle Aree al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sarà effettuata mediante apposito verbale, redatto e sottoscritto in contraddittorio tra GS RAIL ed il </w:t>
      </w:r>
      <w:r w:rsidR="00BC32EA" w:rsidRPr="00BC32EA">
        <w:rPr>
          <w:rFonts w:ascii="Times New Roman" w:hAnsi="Times New Roman"/>
          <w:iCs/>
          <w:sz w:val="22"/>
          <w:szCs w:val="22"/>
        </w:rPr>
        <w:t>Conduttore</w:t>
      </w:r>
      <w:r w:rsidRPr="00B34AF4">
        <w:rPr>
          <w:rFonts w:ascii="Times New Roman" w:hAnsi="Times New Roman"/>
          <w:sz w:val="22"/>
          <w:szCs w:val="22"/>
        </w:rPr>
        <w:t>, contenente l’ubicazione e la descrizione dell</w:t>
      </w:r>
      <w:r w:rsidR="00827226">
        <w:rPr>
          <w:rFonts w:ascii="Times New Roman" w:hAnsi="Times New Roman"/>
          <w:sz w:val="22"/>
          <w:szCs w:val="22"/>
        </w:rPr>
        <w:t>e</w:t>
      </w:r>
      <w:r w:rsidRPr="00B34AF4">
        <w:rPr>
          <w:rFonts w:ascii="Times New Roman" w:hAnsi="Times New Roman"/>
          <w:sz w:val="22"/>
          <w:szCs w:val="22"/>
        </w:rPr>
        <w:t xml:space="preserve"> stess</w:t>
      </w:r>
      <w:r w:rsidR="00827226">
        <w:rPr>
          <w:rFonts w:ascii="Times New Roman" w:hAnsi="Times New Roman"/>
          <w:sz w:val="22"/>
          <w:szCs w:val="22"/>
        </w:rPr>
        <w:t>e</w:t>
      </w:r>
      <w:r w:rsidRPr="00B34AF4">
        <w:rPr>
          <w:rFonts w:ascii="Times New Roman" w:hAnsi="Times New Roman"/>
          <w:sz w:val="22"/>
          <w:szCs w:val="22"/>
        </w:rPr>
        <w:t xml:space="preserve"> Aree, riferita al momento della consegna.</w:t>
      </w:r>
    </w:p>
    <w:p w14:paraId="55B4DBFD" w14:textId="42C1FFA3" w:rsidR="00B34AF4" w:rsidRDefault="00B34AF4">
      <w:pPr>
        <w:spacing w:line="240" w:lineRule="exact"/>
        <w:jc w:val="both"/>
        <w:rPr>
          <w:rFonts w:ascii="Times New Roman" w:hAnsi="Times New Roman"/>
          <w:sz w:val="22"/>
          <w:szCs w:val="22"/>
        </w:rPr>
      </w:pPr>
      <w:r w:rsidRPr="00B34AF4">
        <w:rPr>
          <w:rFonts w:ascii="Times New Roman" w:hAnsi="Times New Roman"/>
          <w:sz w:val="22"/>
          <w:szCs w:val="22"/>
        </w:rPr>
        <w:t xml:space="preserve">Restano ad esclusivo carico del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tutti gli eventuali interventi di adeguamento funzionale, civile ed impiantistico, delle Aree, nonché di </w:t>
      </w:r>
      <w:r w:rsidR="001D715C">
        <w:rPr>
          <w:rFonts w:ascii="Times New Roman" w:hAnsi="Times New Roman"/>
          <w:sz w:val="22"/>
          <w:szCs w:val="22"/>
        </w:rPr>
        <w:t xml:space="preserve">installazione dei distributori automatici </w:t>
      </w:r>
      <w:r w:rsidRPr="00B34AF4">
        <w:rPr>
          <w:rFonts w:ascii="Times New Roman" w:hAnsi="Times New Roman"/>
          <w:sz w:val="22"/>
          <w:szCs w:val="22"/>
        </w:rPr>
        <w:t xml:space="preserve">restando inteso che tali eventuali interventi potranno essere eseguiti, a cura e spese del </w:t>
      </w:r>
      <w:r w:rsidR="00BC32EA" w:rsidRPr="00BC32EA">
        <w:rPr>
          <w:rFonts w:ascii="Times New Roman" w:hAnsi="Times New Roman"/>
          <w:iCs/>
          <w:sz w:val="22"/>
          <w:szCs w:val="22"/>
        </w:rPr>
        <w:t>Conduttore</w:t>
      </w:r>
      <w:r w:rsidRPr="00B34AF4">
        <w:rPr>
          <w:rFonts w:ascii="Times New Roman" w:hAnsi="Times New Roman"/>
          <w:sz w:val="22"/>
          <w:szCs w:val="22"/>
        </w:rPr>
        <w:t xml:space="preserve">, a seguito di preventiva approvazione da parte di GS RAIL del relativo progetto proposto dallo stesso </w:t>
      </w:r>
      <w:r w:rsidR="00BC32EA" w:rsidRPr="00BC32EA">
        <w:rPr>
          <w:rFonts w:ascii="Times New Roman" w:hAnsi="Times New Roman"/>
          <w:iCs/>
          <w:sz w:val="22"/>
          <w:szCs w:val="22"/>
        </w:rPr>
        <w:t xml:space="preserve">Conduttore </w:t>
      </w:r>
      <w:r w:rsidRPr="00B34AF4">
        <w:rPr>
          <w:rFonts w:ascii="Times New Roman" w:hAnsi="Times New Roman"/>
          <w:sz w:val="22"/>
          <w:szCs w:val="22"/>
        </w:rPr>
        <w:t>ai sensi del successivo articolo 3.</w:t>
      </w:r>
    </w:p>
    <w:p w14:paraId="2CC02905" w14:textId="77777777" w:rsidR="001D715C" w:rsidRPr="00E242DD" w:rsidRDefault="001D715C" w:rsidP="001D715C">
      <w:pPr>
        <w:spacing w:line="240" w:lineRule="exact"/>
        <w:jc w:val="both"/>
        <w:rPr>
          <w:rFonts w:ascii="Times New Roman" w:hAnsi="Times New Roman"/>
          <w:sz w:val="22"/>
          <w:szCs w:val="22"/>
        </w:rPr>
      </w:pPr>
    </w:p>
    <w:p w14:paraId="16684FC1" w14:textId="77777777" w:rsidR="00B34AF4" w:rsidRPr="00E242DD" w:rsidRDefault="00B34AF4" w:rsidP="001D715C">
      <w:pPr>
        <w:spacing w:afterLines="60" w:after="144" w:line="240" w:lineRule="exact"/>
        <w:jc w:val="center"/>
        <w:rPr>
          <w:rFonts w:ascii="Times New Roman" w:hAnsi="Times New Roman"/>
          <w:b/>
          <w:sz w:val="22"/>
          <w:szCs w:val="22"/>
        </w:rPr>
      </w:pPr>
      <w:r w:rsidRPr="00E242DD">
        <w:rPr>
          <w:rFonts w:ascii="Times New Roman" w:hAnsi="Times New Roman"/>
          <w:b/>
          <w:sz w:val="22"/>
          <w:szCs w:val="22"/>
        </w:rPr>
        <w:t>ARTICOLO 3</w:t>
      </w:r>
    </w:p>
    <w:p w14:paraId="3AC86698" w14:textId="2C371500" w:rsidR="00B34AF4" w:rsidRPr="00E242DD" w:rsidRDefault="00B34AF4" w:rsidP="001D715C">
      <w:pPr>
        <w:spacing w:afterLines="60" w:after="144" w:line="240" w:lineRule="exact"/>
        <w:jc w:val="center"/>
        <w:rPr>
          <w:rFonts w:ascii="Times New Roman" w:hAnsi="Times New Roman"/>
          <w:b/>
          <w:sz w:val="22"/>
          <w:szCs w:val="22"/>
        </w:rPr>
      </w:pPr>
      <w:r w:rsidRPr="00E242DD">
        <w:rPr>
          <w:rFonts w:ascii="Times New Roman" w:hAnsi="Times New Roman"/>
          <w:b/>
          <w:sz w:val="22"/>
          <w:szCs w:val="22"/>
        </w:rPr>
        <w:t>ESECUZIONE LAVORI DI ADEGUAMENTO FUNZIONALE</w:t>
      </w:r>
      <w:r w:rsidR="002525CB">
        <w:rPr>
          <w:rFonts w:ascii="Times New Roman" w:hAnsi="Times New Roman"/>
          <w:b/>
          <w:sz w:val="22"/>
          <w:szCs w:val="22"/>
        </w:rPr>
        <w:t xml:space="preserve"> DELLE AREE E DI INSTALLAZIONE DEI DISTRIBUTORI AUTOMATICI</w:t>
      </w:r>
    </w:p>
    <w:p w14:paraId="56804901" w14:textId="697527FC" w:rsidR="00B6423A" w:rsidRDefault="00B6423A" w:rsidP="001D715C">
      <w:pPr>
        <w:spacing w:afterLines="60" w:after="144" w:line="240" w:lineRule="exact"/>
        <w:jc w:val="both"/>
        <w:rPr>
          <w:rFonts w:ascii="Times New Roman" w:hAnsi="Times New Roman"/>
          <w:sz w:val="22"/>
          <w:szCs w:val="22"/>
          <w:lang w:bidi="it-IT"/>
        </w:rPr>
      </w:pPr>
      <w:r w:rsidRPr="00E242DD">
        <w:rPr>
          <w:rFonts w:ascii="Times New Roman" w:hAnsi="Times New Roman"/>
          <w:sz w:val="22"/>
          <w:szCs w:val="22"/>
          <w:lang w:bidi="it-IT"/>
        </w:rPr>
        <w:t xml:space="preserve">Le Aree sono concesse in locazione nello stato di fatto in cui si trovano; </w:t>
      </w:r>
      <w:r w:rsidR="00723E6A" w:rsidRPr="00E242DD">
        <w:rPr>
          <w:rFonts w:ascii="Times New Roman" w:hAnsi="Times New Roman"/>
          <w:sz w:val="22"/>
          <w:szCs w:val="22"/>
          <w:lang w:bidi="it-IT"/>
        </w:rPr>
        <w:t xml:space="preserve">restano a carico e </w:t>
      </w:r>
      <w:r w:rsidR="00EC3694" w:rsidRPr="00E242DD">
        <w:rPr>
          <w:rFonts w:ascii="Times New Roman" w:hAnsi="Times New Roman"/>
          <w:sz w:val="22"/>
          <w:szCs w:val="22"/>
          <w:lang w:bidi="it-IT"/>
        </w:rPr>
        <w:t>onere</w:t>
      </w:r>
      <w:r w:rsidR="00723E6A" w:rsidRPr="00E242DD">
        <w:rPr>
          <w:rFonts w:ascii="Times New Roman" w:hAnsi="Times New Roman"/>
          <w:sz w:val="22"/>
          <w:szCs w:val="22"/>
          <w:lang w:bidi="it-IT"/>
        </w:rPr>
        <w:t xml:space="preserve"> del </w:t>
      </w:r>
      <w:r w:rsidR="00BC32EA" w:rsidRPr="00BC32EA">
        <w:rPr>
          <w:rFonts w:ascii="Times New Roman" w:hAnsi="Times New Roman"/>
          <w:iCs/>
          <w:sz w:val="22"/>
          <w:szCs w:val="22"/>
          <w:lang w:bidi="it-IT"/>
        </w:rPr>
        <w:t xml:space="preserve">Conduttore </w:t>
      </w:r>
      <w:r w:rsidR="00723E6A" w:rsidRPr="00E242DD">
        <w:rPr>
          <w:rFonts w:ascii="Times New Roman" w:hAnsi="Times New Roman"/>
          <w:sz w:val="22"/>
          <w:szCs w:val="22"/>
          <w:lang w:bidi="it-IT"/>
        </w:rPr>
        <w:t>l’</w:t>
      </w:r>
      <w:r w:rsidRPr="00E242DD">
        <w:rPr>
          <w:rFonts w:ascii="Times New Roman" w:hAnsi="Times New Roman"/>
          <w:sz w:val="22"/>
          <w:szCs w:val="22"/>
          <w:lang w:bidi="it-IT"/>
        </w:rPr>
        <w:t>installazione</w:t>
      </w:r>
      <w:r w:rsidR="006371FD">
        <w:rPr>
          <w:rFonts w:ascii="Times New Roman" w:hAnsi="Times New Roman"/>
          <w:sz w:val="22"/>
          <w:szCs w:val="22"/>
          <w:lang w:bidi="it-IT"/>
        </w:rPr>
        <w:t xml:space="preserve"> e</w:t>
      </w:r>
      <w:r w:rsidRPr="00E242DD">
        <w:rPr>
          <w:rFonts w:ascii="Times New Roman" w:hAnsi="Times New Roman"/>
          <w:sz w:val="22"/>
          <w:szCs w:val="22"/>
          <w:lang w:bidi="it-IT"/>
        </w:rPr>
        <w:t xml:space="preserve"> </w:t>
      </w:r>
      <w:r w:rsidR="00723E6A" w:rsidRPr="00E242DD">
        <w:rPr>
          <w:rFonts w:ascii="Times New Roman" w:hAnsi="Times New Roman"/>
          <w:sz w:val="22"/>
          <w:szCs w:val="22"/>
          <w:lang w:bidi="it-IT"/>
        </w:rPr>
        <w:t xml:space="preserve">la </w:t>
      </w:r>
      <w:r w:rsidRPr="00E242DD">
        <w:rPr>
          <w:rFonts w:ascii="Times New Roman" w:hAnsi="Times New Roman"/>
          <w:sz w:val="22"/>
          <w:szCs w:val="22"/>
          <w:lang w:bidi="it-IT"/>
        </w:rPr>
        <w:t xml:space="preserve">manutenzione </w:t>
      </w:r>
      <w:r w:rsidR="006371FD">
        <w:rPr>
          <w:rFonts w:ascii="Times New Roman" w:hAnsi="Times New Roman"/>
          <w:sz w:val="22"/>
          <w:szCs w:val="22"/>
          <w:lang w:bidi="it-IT"/>
        </w:rPr>
        <w:t>dei</w:t>
      </w:r>
      <w:r w:rsidR="00DC4AF0">
        <w:rPr>
          <w:rFonts w:ascii="Times New Roman" w:hAnsi="Times New Roman"/>
          <w:sz w:val="22"/>
          <w:szCs w:val="22"/>
          <w:lang w:bidi="it-IT"/>
        </w:rPr>
        <w:t xml:space="preserve"> </w:t>
      </w:r>
      <w:r w:rsidR="006371FD">
        <w:rPr>
          <w:rFonts w:ascii="Times New Roman" w:hAnsi="Times New Roman"/>
          <w:sz w:val="22"/>
          <w:szCs w:val="22"/>
          <w:lang w:bidi="it-IT"/>
        </w:rPr>
        <w:t>distributori, i</w:t>
      </w:r>
      <w:r w:rsidRPr="00E242DD">
        <w:rPr>
          <w:rFonts w:ascii="Times New Roman" w:hAnsi="Times New Roman"/>
          <w:sz w:val="22"/>
          <w:szCs w:val="22"/>
          <w:lang w:bidi="it-IT"/>
        </w:rPr>
        <w:t>l cablaggio e quanto comunque</w:t>
      </w:r>
      <w:r w:rsidRPr="00B6423A">
        <w:rPr>
          <w:rFonts w:ascii="Times New Roman" w:hAnsi="Times New Roman"/>
          <w:sz w:val="22"/>
          <w:szCs w:val="22"/>
          <w:lang w:bidi="it-IT"/>
        </w:rPr>
        <w:t xml:space="preserve"> occorrente per il collegamento </w:t>
      </w:r>
      <w:r w:rsidR="006371FD">
        <w:rPr>
          <w:rFonts w:ascii="Times New Roman" w:hAnsi="Times New Roman"/>
          <w:sz w:val="22"/>
          <w:szCs w:val="22"/>
          <w:lang w:bidi="it-IT"/>
        </w:rPr>
        <w:t>dei distributori automatici</w:t>
      </w:r>
      <w:r w:rsidR="006371FD" w:rsidRPr="00B6423A">
        <w:rPr>
          <w:rFonts w:ascii="Times New Roman" w:hAnsi="Times New Roman"/>
          <w:sz w:val="22"/>
          <w:szCs w:val="22"/>
          <w:lang w:bidi="it-IT"/>
        </w:rPr>
        <w:t xml:space="preserve"> </w:t>
      </w:r>
      <w:r w:rsidRPr="00B6423A">
        <w:rPr>
          <w:rFonts w:ascii="Times New Roman" w:hAnsi="Times New Roman"/>
          <w:sz w:val="22"/>
          <w:szCs w:val="22"/>
          <w:lang w:bidi="it-IT"/>
        </w:rPr>
        <w:t>alla rete elettrica</w:t>
      </w:r>
      <w:r>
        <w:rPr>
          <w:rFonts w:ascii="Times New Roman" w:hAnsi="Times New Roman"/>
          <w:sz w:val="22"/>
          <w:szCs w:val="22"/>
          <w:lang w:bidi="it-IT"/>
        </w:rPr>
        <w:t>/idrica</w:t>
      </w:r>
      <w:r w:rsidRPr="00B6423A">
        <w:rPr>
          <w:rFonts w:ascii="Times New Roman" w:hAnsi="Times New Roman"/>
          <w:sz w:val="22"/>
          <w:szCs w:val="22"/>
          <w:lang w:bidi="it-IT"/>
        </w:rPr>
        <w:t xml:space="preserve"> ed alla rete dati.</w:t>
      </w:r>
    </w:p>
    <w:p w14:paraId="714102EF" w14:textId="41DF165A" w:rsidR="002525CB" w:rsidRPr="00B258BE" w:rsidRDefault="002525CB" w:rsidP="00B258BE">
      <w:pPr>
        <w:spacing w:afterLines="60" w:after="144" w:line="240" w:lineRule="exact"/>
        <w:jc w:val="both"/>
        <w:rPr>
          <w:rFonts w:ascii="Times New Roman" w:hAnsi="Times New Roman"/>
          <w:sz w:val="22"/>
          <w:szCs w:val="22"/>
        </w:rPr>
      </w:pPr>
      <w:r w:rsidRPr="00B258BE">
        <w:rPr>
          <w:rFonts w:ascii="Times New Roman" w:hAnsi="Times New Roman"/>
          <w:sz w:val="22"/>
          <w:szCs w:val="22"/>
        </w:rPr>
        <w:t xml:space="preserve">Il </w:t>
      </w:r>
      <w:r w:rsidR="00BC32EA" w:rsidRPr="00BC32EA">
        <w:rPr>
          <w:rFonts w:ascii="Times New Roman" w:hAnsi="Times New Roman"/>
          <w:iCs/>
          <w:sz w:val="22"/>
          <w:szCs w:val="22"/>
        </w:rPr>
        <w:t xml:space="preserve">Conduttore </w:t>
      </w:r>
      <w:r w:rsidRPr="00B258BE">
        <w:rPr>
          <w:rFonts w:ascii="Times New Roman" w:hAnsi="Times New Roman"/>
          <w:sz w:val="22"/>
          <w:szCs w:val="22"/>
        </w:rPr>
        <w:t>deve</w:t>
      </w:r>
      <w:r w:rsidR="006371FD" w:rsidRPr="006371FD">
        <w:rPr>
          <w:rFonts w:ascii="Times New Roman" w:hAnsi="Times New Roman"/>
          <w:sz w:val="22"/>
          <w:szCs w:val="22"/>
        </w:rPr>
        <w:t xml:space="preserve"> </w:t>
      </w:r>
      <w:r w:rsidR="006371FD" w:rsidRPr="00607E41">
        <w:rPr>
          <w:rFonts w:ascii="Times New Roman" w:hAnsi="Times New Roman"/>
          <w:sz w:val="22"/>
          <w:szCs w:val="22"/>
        </w:rPr>
        <w:t>provvedere</w:t>
      </w:r>
      <w:r w:rsidR="006371FD">
        <w:rPr>
          <w:rFonts w:ascii="Times New Roman" w:hAnsi="Times New Roman"/>
          <w:sz w:val="22"/>
          <w:szCs w:val="22"/>
        </w:rPr>
        <w:t>, in particolare,</w:t>
      </w:r>
      <w:r w:rsidRPr="00B258BE">
        <w:rPr>
          <w:rFonts w:ascii="Times New Roman" w:hAnsi="Times New Roman"/>
          <w:sz w:val="22"/>
          <w:szCs w:val="22"/>
        </w:rPr>
        <w:t xml:space="preserve"> a propria cura e spese e sotto la propria esclusiva responsabilità, eventualmente anche avvalendosi di terzi:</w:t>
      </w:r>
      <w:r w:rsidR="006371FD">
        <w:rPr>
          <w:rFonts w:ascii="Times New Roman" w:hAnsi="Times New Roman"/>
          <w:sz w:val="22"/>
          <w:szCs w:val="22"/>
        </w:rPr>
        <w:t xml:space="preserve"> </w:t>
      </w:r>
    </w:p>
    <w:p w14:paraId="661A8721" w14:textId="19E673D3" w:rsidR="002525CB" w:rsidRPr="00B258BE" w:rsidRDefault="002525CB" w:rsidP="00B258BE">
      <w:pPr>
        <w:pStyle w:val="Paragrafoelenco"/>
        <w:numPr>
          <w:ilvl w:val="0"/>
          <w:numId w:val="67"/>
        </w:numPr>
        <w:spacing w:afterLines="60" w:after="144" w:line="240" w:lineRule="exact"/>
        <w:jc w:val="both"/>
        <w:rPr>
          <w:sz w:val="22"/>
          <w:szCs w:val="22"/>
        </w:rPr>
      </w:pPr>
      <w:r w:rsidRPr="00B258BE">
        <w:rPr>
          <w:sz w:val="22"/>
          <w:szCs w:val="22"/>
        </w:rPr>
        <w:t>all’esecuzione di tutte le opere</w:t>
      </w:r>
      <w:r w:rsidR="006371FD">
        <w:rPr>
          <w:sz w:val="22"/>
          <w:szCs w:val="22"/>
        </w:rPr>
        <w:t>,</w:t>
      </w:r>
      <w:r w:rsidRPr="00B258BE">
        <w:rPr>
          <w:sz w:val="22"/>
          <w:szCs w:val="22"/>
        </w:rPr>
        <w:t xml:space="preserve"> </w:t>
      </w:r>
      <w:r w:rsidR="006371FD" w:rsidRPr="00B34AF4">
        <w:rPr>
          <w:sz w:val="22"/>
          <w:szCs w:val="22"/>
        </w:rPr>
        <w:t>civil</w:t>
      </w:r>
      <w:r w:rsidR="006371FD">
        <w:rPr>
          <w:sz w:val="22"/>
          <w:szCs w:val="22"/>
        </w:rPr>
        <w:t>i</w:t>
      </w:r>
      <w:r w:rsidR="006371FD" w:rsidRPr="00B34AF4">
        <w:rPr>
          <w:sz w:val="22"/>
          <w:szCs w:val="22"/>
        </w:rPr>
        <w:t xml:space="preserve"> ed impiantistic</w:t>
      </w:r>
      <w:r w:rsidR="006371FD">
        <w:rPr>
          <w:sz w:val="22"/>
          <w:szCs w:val="22"/>
        </w:rPr>
        <w:t>he,</w:t>
      </w:r>
      <w:r w:rsidR="006371FD" w:rsidRPr="006371FD">
        <w:rPr>
          <w:sz w:val="22"/>
          <w:szCs w:val="22"/>
        </w:rPr>
        <w:t xml:space="preserve"> </w:t>
      </w:r>
      <w:r w:rsidRPr="00B258BE">
        <w:rPr>
          <w:sz w:val="22"/>
          <w:szCs w:val="22"/>
        </w:rPr>
        <w:t>relative, funzionali e/o connesse all’installazione e attivazione dei distributori</w:t>
      </w:r>
      <w:r w:rsidR="003C13C0">
        <w:rPr>
          <w:sz w:val="22"/>
          <w:szCs w:val="22"/>
        </w:rPr>
        <w:t>, previa approvazione da parte di GS RAIL del relativo progetto</w:t>
      </w:r>
      <w:r w:rsidRPr="00B258BE">
        <w:rPr>
          <w:sz w:val="22"/>
          <w:szCs w:val="22"/>
        </w:rPr>
        <w:t>;</w:t>
      </w:r>
    </w:p>
    <w:p w14:paraId="22BEE404" w14:textId="75DEB2E1" w:rsidR="002525CB" w:rsidRPr="00B258BE" w:rsidRDefault="002525CB" w:rsidP="00B258BE">
      <w:pPr>
        <w:pStyle w:val="Paragrafoelenco"/>
        <w:numPr>
          <w:ilvl w:val="0"/>
          <w:numId w:val="67"/>
        </w:numPr>
        <w:spacing w:afterLines="60" w:after="144" w:line="240" w:lineRule="exact"/>
        <w:jc w:val="both"/>
        <w:rPr>
          <w:sz w:val="22"/>
          <w:szCs w:val="22"/>
        </w:rPr>
      </w:pPr>
      <w:r w:rsidRPr="00B258BE">
        <w:rPr>
          <w:sz w:val="22"/>
          <w:szCs w:val="22"/>
        </w:rPr>
        <w:t>alla fornitura, collocamento, collaudo e allaccio alle reti idriche ed elettriche delle apparecchiature nelle posizioni autorizzate, da effettuarsi secondo le indicazioni di GS RAIL;</w:t>
      </w:r>
    </w:p>
    <w:p w14:paraId="103E3DEE" w14:textId="14D5958B" w:rsidR="002525CB" w:rsidRPr="00B258BE" w:rsidRDefault="002525CB" w:rsidP="00B258BE">
      <w:pPr>
        <w:pStyle w:val="Paragrafoelenco"/>
        <w:numPr>
          <w:ilvl w:val="0"/>
          <w:numId w:val="67"/>
        </w:numPr>
        <w:spacing w:afterLines="60" w:after="144" w:line="240" w:lineRule="exact"/>
        <w:jc w:val="both"/>
        <w:rPr>
          <w:sz w:val="22"/>
          <w:szCs w:val="22"/>
        </w:rPr>
      </w:pPr>
      <w:r w:rsidRPr="00B258BE">
        <w:rPr>
          <w:sz w:val="22"/>
          <w:szCs w:val="22"/>
        </w:rPr>
        <w:lastRenderedPageBreak/>
        <w:t>alla manutenzione delle apparecchiature, curandone in particolare la pulizia, secondo le norme igienico sanitarie previste per le stesse, obbligandosi a mantenerle nelle condizioni di massimo decoro ed igiene, consoni all’ambiente ferroviario e rispondenti alle moderne esigenze di estetica e funzionalità, attenendosi anche alle eventuali ulteriori prescrizioni che dovesse impartire GS RAIL;</w:t>
      </w:r>
    </w:p>
    <w:p w14:paraId="3EDA8A16" w14:textId="48242607" w:rsidR="002525CB" w:rsidRPr="00B258BE" w:rsidRDefault="002525CB" w:rsidP="00B258BE">
      <w:pPr>
        <w:pStyle w:val="Paragrafoelenco"/>
        <w:numPr>
          <w:ilvl w:val="0"/>
          <w:numId w:val="67"/>
        </w:numPr>
        <w:spacing w:afterLines="60" w:after="144" w:line="240" w:lineRule="exact"/>
        <w:jc w:val="both"/>
        <w:rPr>
          <w:sz w:val="22"/>
          <w:szCs w:val="22"/>
        </w:rPr>
      </w:pPr>
      <w:r w:rsidRPr="00B258BE">
        <w:rPr>
          <w:sz w:val="22"/>
          <w:szCs w:val="22"/>
        </w:rPr>
        <w:t>alla costante verifica del regolare funzionamento delle macchine al fine di rilevare e riparare tempestivamente eventuali guasti;</w:t>
      </w:r>
    </w:p>
    <w:p w14:paraId="60F0316D" w14:textId="77777777" w:rsidR="002525CB" w:rsidRPr="00B258BE" w:rsidRDefault="002525CB" w:rsidP="00B258BE">
      <w:pPr>
        <w:pStyle w:val="Paragrafoelenco"/>
        <w:numPr>
          <w:ilvl w:val="0"/>
          <w:numId w:val="67"/>
        </w:numPr>
        <w:spacing w:afterLines="60" w:after="144" w:line="240" w:lineRule="exact"/>
        <w:jc w:val="both"/>
        <w:rPr>
          <w:sz w:val="22"/>
          <w:szCs w:val="22"/>
        </w:rPr>
      </w:pPr>
      <w:r w:rsidRPr="00B258BE">
        <w:rPr>
          <w:sz w:val="22"/>
          <w:szCs w:val="22"/>
        </w:rPr>
        <w:t>a intervenire per la riparazione delle macchine entro e non oltre 24 ore dalla rilevazione del guasto;</w:t>
      </w:r>
    </w:p>
    <w:p w14:paraId="79A50EB7" w14:textId="6393943F" w:rsidR="002525CB" w:rsidRPr="00B258BE" w:rsidRDefault="002525CB" w:rsidP="00B258BE">
      <w:pPr>
        <w:pStyle w:val="Paragrafoelenco"/>
        <w:numPr>
          <w:ilvl w:val="0"/>
          <w:numId w:val="67"/>
        </w:numPr>
        <w:spacing w:afterLines="60" w:after="144" w:line="240" w:lineRule="exact"/>
        <w:jc w:val="both"/>
        <w:rPr>
          <w:sz w:val="22"/>
          <w:szCs w:val="22"/>
        </w:rPr>
      </w:pPr>
      <w:r w:rsidRPr="00B258BE">
        <w:rPr>
          <w:sz w:val="22"/>
          <w:szCs w:val="22"/>
        </w:rPr>
        <w:t>all’esposizione sulle apparecchiature, in modo permanente, visibile e chiaro, del recapito ove il pubblico può rivolgersi per eventuali reclami</w:t>
      </w:r>
      <w:r w:rsidR="006371FD" w:rsidRPr="00B258BE">
        <w:rPr>
          <w:sz w:val="22"/>
          <w:szCs w:val="22"/>
        </w:rPr>
        <w:t>.</w:t>
      </w:r>
    </w:p>
    <w:p w14:paraId="313E053E" w14:textId="4E8BEBE7" w:rsidR="006371FD" w:rsidRPr="00B258BE" w:rsidRDefault="006371FD" w:rsidP="00B258BE">
      <w:pPr>
        <w:spacing w:afterLines="60" w:after="144" w:line="240" w:lineRule="exact"/>
        <w:jc w:val="both"/>
        <w:rPr>
          <w:rFonts w:ascii="Times New Roman" w:hAnsi="Times New Roman"/>
          <w:sz w:val="22"/>
          <w:szCs w:val="22"/>
        </w:rPr>
      </w:pPr>
      <w:r w:rsidRPr="00B258BE">
        <w:rPr>
          <w:rFonts w:ascii="Times New Roman" w:hAnsi="Times New Roman"/>
          <w:sz w:val="22"/>
          <w:szCs w:val="22"/>
        </w:rPr>
        <w:t xml:space="preserve">A tal fine </w:t>
      </w:r>
      <w:r>
        <w:rPr>
          <w:rFonts w:ascii="Times New Roman" w:hAnsi="Times New Roman"/>
          <w:sz w:val="22"/>
          <w:szCs w:val="22"/>
        </w:rPr>
        <w:t>GS RAIL</w:t>
      </w:r>
      <w:r w:rsidRPr="00B258BE">
        <w:rPr>
          <w:rFonts w:ascii="Times New Roman" w:hAnsi="Times New Roman"/>
          <w:sz w:val="22"/>
          <w:szCs w:val="22"/>
        </w:rPr>
        <w:t xml:space="preserve"> permetter</w:t>
      </w:r>
      <w:r>
        <w:rPr>
          <w:rFonts w:ascii="Times New Roman" w:hAnsi="Times New Roman"/>
          <w:sz w:val="22"/>
          <w:szCs w:val="22"/>
        </w:rPr>
        <w:t>à</w:t>
      </w:r>
      <w:r w:rsidRPr="00B258BE">
        <w:rPr>
          <w:rFonts w:ascii="Times New Roman" w:hAnsi="Times New Roman"/>
          <w:sz w:val="22"/>
          <w:szCs w:val="22"/>
        </w:rPr>
        <w:t xml:space="preserve"> al </w:t>
      </w:r>
      <w:r w:rsidR="00BC32EA" w:rsidRPr="00BC32EA">
        <w:rPr>
          <w:rFonts w:ascii="Times New Roman" w:hAnsi="Times New Roman"/>
          <w:iCs/>
          <w:sz w:val="22"/>
          <w:szCs w:val="22"/>
        </w:rPr>
        <w:t>Conduttore</w:t>
      </w:r>
      <w:r w:rsidRPr="00B258BE">
        <w:rPr>
          <w:rFonts w:ascii="Times New Roman" w:hAnsi="Times New Roman"/>
          <w:sz w:val="22"/>
          <w:szCs w:val="22"/>
        </w:rPr>
        <w:t xml:space="preserve">, e/o a suoi incaricati </w:t>
      </w:r>
      <w:r>
        <w:rPr>
          <w:rFonts w:ascii="Times New Roman" w:hAnsi="Times New Roman"/>
          <w:sz w:val="22"/>
          <w:szCs w:val="22"/>
        </w:rPr>
        <w:t>ed ai relativi mezzi (</w:t>
      </w:r>
      <w:r w:rsidRPr="00B258BE">
        <w:rPr>
          <w:rFonts w:ascii="Times New Roman" w:hAnsi="Times New Roman"/>
          <w:sz w:val="22"/>
          <w:szCs w:val="22"/>
        </w:rPr>
        <w:t xml:space="preserve">i cui nominativi </w:t>
      </w:r>
      <w:r w:rsidR="00DC4AF0">
        <w:rPr>
          <w:rFonts w:ascii="Times New Roman" w:hAnsi="Times New Roman"/>
          <w:sz w:val="22"/>
          <w:szCs w:val="22"/>
        </w:rPr>
        <w:t>e</w:t>
      </w:r>
      <w:r>
        <w:rPr>
          <w:rFonts w:ascii="Times New Roman" w:hAnsi="Times New Roman"/>
          <w:sz w:val="22"/>
          <w:szCs w:val="22"/>
        </w:rPr>
        <w:t xml:space="preserve"> targhe di automezzi </w:t>
      </w:r>
      <w:r w:rsidRPr="00B258BE">
        <w:rPr>
          <w:rFonts w:ascii="Times New Roman" w:hAnsi="Times New Roman"/>
          <w:sz w:val="22"/>
          <w:szCs w:val="22"/>
        </w:rPr>
        <w:t>dovranno essere preventivamente comunicati</w:t>
      </w:r>
      <w:r>
        <w:rPr>
          <w:rFonts w:ascii="Times New Roman" w:hAnsi="Times New Roman"/>
          <w:sz w:val="22"/>
          <w:szCs w:val="22"/>
        </w:rPr>
        <w:t xml:space="preserve"> al L</w:t>
      </w:r>
      <w:r w:rsidR="00DC4AF0">
        <w:rPr>
          <w:rFonts w:ascii="Times New Roman" w:hAnsi="Times New Roman"/>
          <w:sz w:val="22"/>
          <w:szCs w:val="22"/>
        </w:rPr>
        <w:t>ocatore</w:t>
      </w:r>
      <w:r>
        <w:rPr>
          <w:rFonts w:ascii="Times New Roman" w:hAnsi="Times New Roman"/>
          <w:sz w:val="22"/>
          <w:szCs w:val="22"/>
        </w:rPr>
        <w:t xml:space="preserve"> e da questo autorizzati)</w:t>
      </w:r>
      <w:r w:rsidRPr="00B258BE">
        <w:rPr>
          <w:rFonts w:ascii="Times New Roman" w:hAnsi="Times New Roman"/>
          <w:sz w:val="22"/>
          <w:szCs w:val="22"/>
        </w:rPr>
        <w:t>, l’accesso alla Stazione, anche durante l’orario di chiusura.</w:t>
      </w:r>
    </w:p>
    <w:p w14:paraId="3A934EFF" w14:textId="548D5234" w:rsidR="006371FD" w:rsidRPr="00B6423A" w:rsidRDefault="006371FD" w:rsidP="006371FD">
      <w:pPr>
        <w:spacing w:afterLines="60" w:after="144" w:line="240" w:lineRule="exact"/>
        <w:jc w:val="both"/>
        <w:rPr>
          <w:rFonts w:ascii="Times New Roman" w:hAnsi="Times New Roman"/>
          <w:sz w:val="22"/>
          <w:szCs w:val="22"/>
        </w:rPr>
      </w:pPr>
      <w:r w:rsidRPr="00B258BE">
        <w:rPr>
          <w:rFonts w:ascii="Times New Roman" w:hAnsi="Times New Roman"/>
          <w:sz w:val="22"/>
          <w:szCs w:val="22"/>
        </w:rPr>
        <w:t xml:space="preserve">Resta inteso che, durante la chiusura, l’accesso potrà avvenire al solo fine della riparazione e rifornimento dei distributori automatici, </w:t>
      </w:r>
      <w:r>
        <w:rPr>
          <w:rFonts w:ascii="Times New Roman" w:hAnsi="Times New Roman"/>
          <w:sz w:val="22"/>
          <w:szCs w:val="22"/>
        </w:rPr>
        <w:t xml:space="preserve">in ogni caso </w:t>
      </w:r>
      <w:r w:rsidRPr="00B258BE">
        <w:rPr>
          <w:rFonts w:ascii="Times New Roman" w:hAnsi="Times New Roman"/>
          <w:sz w:val="22"/>
          <w:szCs w:val="22"/>
        </w:rPr>
        <w:t xml:space="preserve">negli orari e con le modalità </w:t>
      </w:r>
      <w:r w:rsidR="00DA63A4">
        <w:rPr>
          <w:rFonts w:ascii="Times New Roman" w:hAnsi="Times New Roman"/>
          <w:sz w:val="22"/>
          <w:szCs w:val="22"/>
        </w:rPr>
        <w:t xml:space="preserve">preventivamente </w:t>
      </w:r>
      <w:r w:rsidRPr="00B258BE">
        <w:rPr>
          <w:rFonts w:ascii="Times New Roman" w:hAnsi="Times New Roman"/>
          <w:sz w:val="22"/>
          <w:szCs w:val="22"/>
        </w:rPr>
        <w:t xml:space="preserve">concordate con </w:t>
      </w:r>
      <w:r>
        <w:rPr>
          <w:rFonts w:ascii="Times New Roman" w:hAnsi="Times New Roman"/>
          <w:sz w:val="22"/>
          <w:szCs w:val="22"/>
        </w:rPr>
        <w:t>GS RAIL.</w:t>
      </w:r>
    </w:p>
    <w:p w14:paraId="3514BA00" w14:textId="0BC01F10" w:rsidR="00B34AF4" w:rsidRPr="00B34AF4" w:rsidRDefault="00886F5D" w:rsidP="001D715C">
      <w:pPr>
        <w:spacing w:afterLines="60" w:after="144" w:line="240" w:lineRule="exact"/>
        <w:jc w:val="both"/>
        <w:rPr>
          <w:rFonts w:ascii="Times New Roman" w:hAnsi="Times New Roman"/>
          <w:sz w:val="22"/>
          <w:szCs w:val="22"/>
        </w:rPr>
      </w:pPr>
      <w:r>
        <w:rPr>
          <w:rFonts w:ascii="Times New Roman" w:hAnsi="Times New Roman"/>
          <w:sz w:val="22"/>
          <w:szCs w:val="22"/>
        </w:rPr>
        <w:t xml:space="preserve">Qualora si rendessero necessari ulteriori </w:t>
      </w:r>
      <w:r w:rsidR="00B34AF4" w:rsidRPr="00B34AF4">
        <w:rPr>
          <w:rFonts w:ascii="Times New Roman" w:hAnsi="Times New Roman"/>
          <w:sz w:val="22"/>
          <w:szCs w:val="22"/>
        </w:rPr>
        <w:t xml:space="preserve">interventi di adeguamento funzionale, civile ed impiantistico, delle Aree rispetto a specifiche esigenze operative del </w:t>
      </w:r>
      <w:r w:rsidR="00BC32EA" w:rsidRPr="00BC32EA">
        <w:rPr>
          <w:rFonts w:ascii="Times New Roman" w:hAnsi="Times New Roman"/>
          <w:iCs/>
          <w:sz w:val="22"/>
          <w:szCs w:val="22"/>
        </w:rPr>
        <w:t>Conduttore</w:t>
      </w:r>
      <w:r>
        <w:rPr>
          <w:rFonts w:ascii="Times New Roman" w:hAnsi="Times New Roman"/>
          <w:sz w:val="22"/>
          <w:szCs w:val="22"/>
        </w:rPr>
        <w:t xml:space="preserve">, </w:t>
      </w:r>
      <w:r w:rsidR="00B34AF4" w:rsidRPr="00B34AF4">
        <w:rPr>
          <w:rFonts w:ascii="Times New Roman" w:hAnsi="Times New Roman"/>
          <w:sz w:val="22"/>
          <w:szCs w:val="22"/>
        </w:rPr>
        <w:t>tutte le opere necessarie potranno essere realizzat</w:t>
      </w:r>
      <w:r>
        <w:rPr>
          <w:rFonts w:ascii="Times New Roman" w:hAnsi="Times New Roman"/>
          <w:sz w:val="22"/>
          <w:szCs w:val="22"/>
        </w:rPr>
        <w:t>e</w:t>
      </w:r>
      <w:r w:rsidR="00B34AF4" w:rsidRPr="00B34AF4">
        <w:rPr>
          <w:rFonts w:ascii="Times New Roman" w:hAnsi="Times New Roman"/>
          <w:sz w:val="22"/>
          <w:szCs w:val="22"/>
        </w:rPr>
        <w:t xml:space="preserve"> dal </w:t>
      </w:r>
      <w:r w:rsidR="00BC32EA" w:rsidRPr="00BC32EA">
        <w:rPr>
          <w:rFonts w:ascii="Times New Roman" w:hAnsi="Times New Roman"/>
          <w:iCs/>
          <w:sz w:val="22"/>
          <w:szCs w:val="22"/>
        </w:rPr>
        <w:t>Conduttore</w:t>
      </w:r>
      <w:r w:rsidR="00D3197B">
        <w:rPr>
          <w:rFonts w:ascii="Times New Roman" w:hAnsi="Times New Roman"/>
          <w:sz w:val="22"/>
          <w:szCs w:val="22"/>
        </w:rPr>
        <w:t>,</w:t>
      </w:r>
      <w:r w:rsidR="00B34AF4" w:rsidRPr="00B34AF4">
        <w:rPr>
          <w:rFonts w:ascii="Times New Roman" w:hAnsi="Times New Roman"/>
          <w:sz w:val="22"/>
          <w:szCs w:val="22"/>
        </w:rPr>
        <w:t xml:space="preserve"> </w:t>
      </w:r>
      <w:r w:rsidR="00D3197B">
        <w:rPr>
          <w:rFonts w:ascii="Times New Roman" w:hAnsi="Times New Roman"/>
          <w:sz w:val="22"/>
          <w:szCs w:val="22"/>
        </w:rPr>
        <w:t xml:space="preserve">a propria cura e spese, </w:t>
      </w:r>
      <w:r w:rsidR="00B34AF4" w:rsidRPr="00B34AF4">
        <w:rPr>
          <w:rFonts w:ascii="Times New Roman" w:hAnsi="Times New Roman"/>
          <w:sz w:val="22"/>
          <w:szCs w:val="22"/>
        </w:rPr>
        <w:t xml:space="preserve">alle condizioni di cui al presente articolo. </w:t>
      </w:r>
    </w:p>
    <w:p w14:paraId="7730513D" w14:textId="647465BA"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La disciplina del presente articolo troverà altresì applicazione, per quanto compatibile, anche per ogni eventuale successivo intervento di manutenzione </w:t>
      </w:r>
      <w:r w:rsidR="001D715C">
        <w:rPr>
          <w:rFonts w:ascii="Times New Roman" w:hAnsi="Times New Roman"/>
          <w:sz w:val="22"/>
          <w:szCs w:val="22"/>
        </w:rPr>
        <w:t xml:space="preserve">dei distributori e/o </w:t>
      </w:r>
      <w:r w:rsidRPr="00B34AF4">
        <w:rPr>
          <w:rFonts w:ascii="Times New Roman" w:hAnsi="Times New Roman"/>
          <w:sz w:val="22"/>
          <w:szCs w:val="22"/>
        </w:rPr>
        <w:t xml:space="preserve">delle Aree ai sensi del successivo articolo 12 che dovesse essere richiesto dal </w:t>
      </w:r>
      <w:r w:rsidR="00BC32EA" w:rsidRPr="00BC32EA">
        <w:rPr>
          <w:rFonts w:ascii="Times New Roman" w:hAnsi="Times New Roman"/>
          <w:iCs/>
          <w:sz w:val="22"/>
          <w:szCs w:val="22"/>
        </w:rPr>
        <w:t xml:space="preserve">Conduttore </w:t>
      </w:r>
      <w:r w:rsidRPr="00B34AF4">
        <w:rPr>
          <w:rFonts w:ascii="Times New Roman" w:hAnsi="Times New Roman"/>
          <w:sz w:val="22"/>
          <w:szCs w:val="22"/>
        </w:rPr>
        <w:t>nel corso della durata del presente contratto.</w:t>
      </w:r>
    </w:p>
    <w:p w14:paraId="13A976B1" w14:textId="3131C333"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BC32EA" w:rsidRPr="00BC32EA">
        <w:rPr>
          <w:rFonts w:ascii="Times New Roman" w:hAnsi="Times New Roman"/>
          <w:iCs/>
          <w:sz w:val="22"/>
          <w:szCs w:val="22"/>
        </w:rPr>
        <w:t xml:space="preserve">Conduttore </w:t>
      </w:r>
      <w:r w:rsidRPr="00B34AF4">
        <w:rPr>
          <w:rFonts w:ascii="Times New Roman" w:hAnsi="Times New Roman"/>
          <w:sz w:val="22"/>
          <w:szCs w:val="22"/>
        </w:rPr>
        <w:t>dovrà trasmettere a GS RAIL, mediante invio di raccomandata A/R ovvero PEC, idoneo progetto esecutivo elettrico, meccanico (compresi impianti speciali) e, qualora necessario, strutturale, delle Aree, per la necessaria preventiva approvazione da parte del L</w:t>
      </w:r>
      <w:r w:rsidR="00BC32EA">
        <w:rPr>
          <w:rFonts w:ascii="Times New Roman" w:hAnsi="Times New Roman"/>
          <w:sz w:val="22"/>
          <w:szCs w:val="22"/>
        </w:rPr>
        <w:t>ocatore</w:t>
      </w:r>
      <w:r w:rsidRPr="00B34AF4">
        <w:rPr>
          <w:rFonts w:ascii="Times New Roman" w:hAnsi="Times New Roman"/>
          <w:sz w:val="22"/>
          <w:szCs w:val="22"/>
        </w:rPr>
        <w:t>.</w:t>
      </w:r>
    </w:p>
    <w:p w14:paraId="673B1C92" w14:textId="5BBFB1BB"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GS RAIL, entro i 30 giorni successivi al ricevimento del progetto proposto dal </w:t>
      </w:r>
      <w:r w:rsidR="00BC32EA" w:rsidRPr="00BC32EA">
        <w:rPr>
          <w:rFonts w:ascii="Times New Roman" w:hAnsi="Times New Roman"/>
          <w:iCs/>
          <w:sz w:val="22"/>
          <w:szCs w:val="22"/>
        </w:rPr>
        <w:t>Conduttore</w:t>
      </w:r>
      <w:r w:rsidRPr="00B34AF4">
        <w:rPr>
          <w:rFonts w:ascii="Times New Roman" w:hAnsi="Times New Roman"/>
          <w:sz w:val="22"/>
          <w:szCs w:val="22"/>
        </w:rPr>
        <w:t xml:space="preserve">, provvederà alla verifica dello stesso progetto, al fine di controllarne, tra l’altro, la conformità alle norme di sicurezza e alle caratteristiche strutturali delle aree locate. Entro il medesimo termine GS RAIL provvederà a comunicare al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l’approvazione del progetto ovvero a richiedere eventuali e motivate integrazioni e/o modifiche. </w:t>
      </w:r>
    </w:p>
    <w:p w14:paraId="61C3F6B0" w14:textId="73A2129E"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2633D0" w:rsidRPr="00B34AF4">
        <w:rPr>
          <w:rFonts w:ascii="Times New Roman" w:hAnsi="Times New Roman"/>
          <w:sz w:val="22"/>
          <w:szCs w:val="22"/>
        </w:rPr>
        <w:t xml:space="preserve">Conduttore </w:t>
      </w:r>
      <w:r w:rsidRPr="00B34AF4">
        <w:rPr>
          <w:rFonts w:ascii="Times New Roman" w:hAnsi="Times New Roman"/>
          <w:sz w:val="22"/>
          <w:szCs w:val="22"/>
        </w:rPr>
        <w:t>si obbliga a recepire le integrazioni e/o modifiche al progetto richieste da GS RAIL e a ripresentarlo, così adeguato, entro 15 giorni successivi al ricevimento della comunicazione del L</w:t>
      </w:r>
      <w:r w:rsidR="00BC32EA">
        <w:rPr>
          <w:rFonts w:ascii="Times New Roman" w:hAnsi="Times New Roman"/>
          <w:sz w:val="22"/>
          <w:szCs w:val="22"/>
        </w:rPr>
        <w:t>ocatore</w:t>
      </w:r>
      <w:r w:rsidRPr="00B34AF4">
        <w:rPr>
          <w:rFonts w:ascii="Times New Roman" w:hAnsi="Times New Roman"/>
          <w:sz w:val="22"/>
          <w:szCs w:val="22"/>
        </w:rPr>
        <w:t>; tale procedura dovrà essere ripetuta fino all’approvazione definitiva del progetto da parte di GS RAIL.</w:t>
      </w:r>
      <w:r w:rsidRPr="00B34AF4" w:rsidDel="00020134">
        <w:rPr>
          <w:rFonts w:ascii="Times New Roman" w:hAnsi="Times New Roman"/>
          <w:sz w:val="22"/>
          <w:szCs w:val="22"/>
        </w:rPr>
        <w:t xml:space="preserve"> </w:t>
      </w:r>
    </w:p>
    <w:p w14:paraId="35DB9C20" w14:textId="77777777"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In ogni caso, i lavori potranno iniziare solo dopo l’espressa approvazione del progetto da parte di GS RAIL.</w:t>
      </w:r>
    </w:p>
    <w:p w14:paraId="45013777" w14:textId="67B6B793"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Resta espressamente pattuito che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si farà carico delle richieste dei permessi e/o delle autorizzazioni amministrative necessari alla realizzazione degli interventi di adeguamento/ristrutturazione.</w:t>
      </w:r>
    </w:p>
    <w:p w14:paraId="5AB9A0C7" w14:textId="461692DE"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BC32EA" w:rsidRPr="00BC32EA">
        <w:rPr>
          <w:rFonts w:ascii="Times New Roman" w:hAnsi="Times New Roman"/>
          <w:iCs/>
          <w:sz w:val="22"/>
          <w:szCs w:val="22"/>
        </w:rPr>
        <w:t xml:space="preserve">Conduttore </w:t>
      </w:r>
      <w:r w:rsidRPr="00B34AF4">
        <w:rPr>
          <w:rFonts w:ascii="Times New Roman" w:hAnsi="Times New Roman"/>
          <w:sz w:val="22"/>
          <w:szCs w:val="22"/>
        </w:rPr>
        <w:t>è tenuto a comunicare a GS RAIL la data di inizio dei lavori nonché l’impresa e/o le imprese esecutrici, il referente tecnico per la committente, il direttore dei lavori, il coordinatore in fase di esecuzione, l’eventuale collaudatore.</w:t>
      </w:r>
    </w:p>
    <w:p w14:paraId="1E59D640" w14:textId="777CABB9"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Entro 30 giorni dal termine dei lavori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dovrà trasmettere al L</w:t>
      </w:r>
      <w:r w:rsidR="00BC32EA">
        <w:rPr>
          <w:rFonts w:ascii="Times New Roman" w:hAnsi="Times New Roman"/>
          <w:sz w:val="22"/>
          <w:szCs w:val="22"/>
        </w:rPr>
        <w:t>ocatore</w:t>
      </w:r>
      <w:r w:rsidRPr="00B34AF4">
        <w:rPr>
          <w:rFonts w:ascii="Times New Roman" w:hAnsi="Times New Roman"/>
          <w:sz w:val="22"/>
          <w:szCs w:val="22"/>
        </w:rPr>
        <w:t xml:space="preserve"> tutta la seguente documentazione tecnica inerente </w:t>
      </w:r>
      <w:r w:rsidR="00227B41">
        <w:rPr>
          <w:rFonts w:ascii="Times New Roman" w:hAnsi="Times New Roman"/>
          <w:sz w:val="22"/>
          <w:szCs w:val="22"/>
        </w:rPr>
        <w:t>a</w:t>
      </w:r>
      <w:r w:rsidRPr="00B34AF4">
        <w:rPr>
          <w:rFonts w:ascii="Times New Roman" w:hAnsi="Times New Roman"/>
          <w:sz w:val="22"/>
          <w:szCs w:val="22"/>
        </w:rPr>
        <w:t xml:space="preserve">gli interventi eseguiti </w:t>
      </w:r>
      <w:r w:rsidR="00227B41">
        <w:rPr>
          <w:rFonts w:ascii="Times New Roman" w:hAnsi="Times New Roman"/>
          <w:sz w:val="22"/>
          <w:szCs w:val="22"/>
        </w:rPr>
        <w:t>n</w:t>
      </w:r>
      <w:r w:rsidRPr="00B34AF4">
        <w:rPr>
          <w:rFonts w:ascii="Times New Roman" w:hAnsi="Times New Roman"/>
          <w:sz w:val="22"/>
          <w:szCs w:val="22"/>
        </w:rPr>
        <w:t>ell</w:t>
      </w:r>
      <w:r w:rsidR="00F151BC">
        <w:rPr>
          <w:rFonts w:ascii="Times New Roman" w:hAnsi="Times New Roman"/>
          <w:sz w:val="22"/>
          <w:szCs w:val="22"/>
        </w:rPr>
        <w:t>e Aree</w:t>
      </w:r>
      <w:r w:rsidRPr="00B34AF4">
        <w:rPr>
          <w:rFonts w:ascii="Times New Roman" w:hAnsi="Times New Roman"/>
          <w:sz w:val="22"/>
          <w:szCs w:val="22"/>
        </w:rPr>
        <w:t>:</w:t>
      </w:r>
      <w:r w:rsidRPr="00B34AF4" w:rsidDel="00020134">
        <w:rPr>
          <w:rFonts w:ascii="Times New Roman" w:hAnsi="Times New Roman"/>
          <w:sz w:val="22"/>
          <w:szCs w:val="22"/>
        </w:rPr>
        <w:t xml:space="preserve"> </w:t>
      </w:r>
      <w:r w:rsidRPr="00B34AF4">
        <w:rPr>
          <w:rFonts w:ascii="Times New Roman" w:hAnsi="Times New Roman"/>
          <w:sz w:val="22"/>
          <w:szCs w:val="22"/>
        </w:rPr>
        <w:t>progett</w:t>
      </w:r>
      <w:r w:rsidR="00227B41">
        <w:rPr>
          <w:rFonts w:ascii="Times New Roman" w:hAnsi="Times New Roman"/>
          <w:sz w:val="22"/>
          <w:szCs w:val="22"/>
        </w:rPr>
        <w:t>o</w:t>
      </w:r>
      <w:r w:rsidRPr="00B34AF4">
        <w:rPr>
          <w:rFonts w:ascii="Times New Roman" w:hAnsi="Times New Roman"/>
          <w:sz w:val="22"/>
          <w:szCs w:val="22"/>
        </w:rPr>
        <w:t xml:space="preserve"> </w:t>
      </w:r>
      <w:proofErr w:type="spellStart"/>
      <w:r w:rsidRPr="00B34AF4">
        <w:rPr>
          <w:rFonts w:ascii="Times New Roman" w:hAnsi="Times New Roman"/>
          <w:i/>
          <w:sz w:val="22"/>
          <w:szCs w:val="22"/>
        </w:rPr>
        <w:t>as</w:t>
      </w:r>
      <w:proofErr w:type="spellEnd"/>
      <w:r w:rsidRPr="00B34AF4">
        <w:rPr>
          <w:rFonts w:ascii="Times New Roman" w:hAnsi="Times New Roman"/>
          <w:i/>
          <w:sz w:val="22"/>
          <w:szCs w:val="22"/>
        </w:rPr>
        <w:t xml:space="preserve"> </w:t>
      </w:r>
      <w:proofErr w:type="spellStart"/>
      <w:r w:rsidRPr="00B34AF4">
        <w:rPr>
          <w:rFonts w:ascii="Times New Roman" w:hAnsi="Times New Roman"/>
          <w:i/>
          <w:sz w:val="22"/>
          <w:szCs w:val="22"/>
        </w:rPr>
        <w:t>built</w:t>
      </w:r>
      <w:proofErr w:type="spellEnd"/>
      <w:r w:rsidRPr="00B34AF4">
        <w:rPr>
          <w:rFonts w:ascii="Times New Roman" w:hAnsi="Times New Roman"/>
          <w:sz w:val="22"/>
          <w:szCs w:val="22"/>
        </w:rPr>
        <w:t xml:space="preserve"> impiantistico, certificazioni di regolare esecuzione dei lavori, attestazioni di conformità degli impianti e quant’altro richiesto dalla normativa vigente, inclusa la normativa antincendio. </w:t>
      </w:r>
    </w:p>
    <w:p w14:paraId="777D1490" w14:textId="7D41CD37"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GS RAIL avrà il diritto, al termine degli interventi e, comunque, in qualsiasi momento nel corso del rapporto, di verificare l’effettiva regolare ultimazione dei lavori e la conformità degli stessi al progetto preventivamente approvato dal L</w:t>
      </w:r>
      <w:r w:rsidR="00BC32EA">
        <w:rPr>
          <w:rFonts w:ascii="Times New Roman" w:hAnsi="Times New Roman"/>
          <w:sz w:val="22"/>
          <w:szCs w:val="22"/>
        </w:rPr>
        <w:t>ocatore</w:t>
      </w:r>
      <w:r w:rsidRPr="00B34AF4">
        <w:rPr>
          <w:rFonts w:ascii="Times New Roman" w:hAnsi="Times New Roman"/>
          <w:sz w:val="22"/>
          <w:szCs w:val="22"/>
        </w:rPr>
        <w:t xml:space="preserve">, alle norme di sicurezza e alle caratteristiche </w:t>
      </w:r>
      <w:r w:rsidR="00F151BC">
        <w:rPr>
          <w:rFonts w:ascii="Times New Roman" w:hAnsi="Times New Roman"/>
          <w:sz w:val="22"/>
          <w:szCs w:val="22"/>
        </w:rPr>
        <w:t>delle Aree</w:t>
      </w:r>
      <w:r w:rsidRPr="00B34AF4">
        <w:rPr>
          <w:rFonts w:ascii="Times New Roman" w:hAnsi="Times New Roman"/>
          <w:sz w:val="22"/>
          <w:szCs w:val="22"/>
        </w:rPr>
        <w:t xml:space="preserve">. </w:t>
      </w:r>
    </w:p>
    <w:p w14:paraId="148AC4D0" w14:textId="0706ED37"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A tale proposito si precisa che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dovrà mettere a disposizione di GS RAIL e dei suoi coadiutori il personale e i mezzi necessari per effettuare tutte le prove e verifiche. Gli oneri relativi all'esecuzione di dette prove e verifiche sono a completo carico del </w:t>
      </w:r>
      <w:r w:rsidR="00BC32EA" w:rsidRPr="00BC32EA">
        <w:rPr>
          <w:rFonts w:ascii="Times New Roman" w:hAnsi="Times New Roman"/>
          <w:iCs/>
          <w:sz w:val="22"/>
          <w:szCs w:val="22"/>
        </w:rPr>
        <w:t>Conduttore</w:t>
      </w:r>
      <w:r w:rsidRPr="00B34AF4">
        <w:rPr>
          <w:rFonts w:ascii="Times New Roman" w:hAnsi="Times New Roman"/>
          <w:sz w:val="22"/>
          <w:szCs w:val="22"/>
        </w:rPr>
        <w:t xml:space="preserve">. </w:t>
      </w:r>
    </w:p>
    <w:p w14:paraId="2AAD13A4" w14:textId="0EE68C8A" w:rsidR="00B34AF4" w:rsidRPr="00B34AF4" w:rsidRDefault="00B34AF4" w:rsidP="001D715C">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In caso di riscontrate carenze e/o difformità, GS RAIL ne darà comunicazione scritta al </w:t>
      </w:r>
      <w:r w:rsidR="00BC32EA" w:rsidRPr="00BC32EA">
        <w:rPr>
          <w:rFonts w:ascii="Times New Roman" w:hAnsi="Times New Roman"/>
          <w:iCs/>
          <w:sz w:val="22"/>
          <w:szCs w:val="22"/>
        </w:rPr>
        <w:t>Conduttore</w:t>
      </w:r>
      <w:r w:rsidRPr="00B34AF4">
        <w:rPr>
          <w:rFonts w:ascii="Times New Roman" w:hAnsi="Times New Roman"/>
          <w:sz w:val="22"/>
          <w:szCs w:val="22"/>
        </w:rPr>
        <w:t xml:space="preserve">, il quale dovrà provvedere ad eliminarle nel minor tempo possibile, a proprie esclusive cura e spese, a darne </w:t>
      </w:r>
      <w:r w:rsidRPr="00B34AF4">
        <w:rPr>
          <w:rFonts w:ascii="Times New Roman" w:hAnsi="Times New Roman"/>
          <w:sz w:val="22"/>
          <w:szCs w:val="22"/>
        </w:rPr>
        <w:lastRenderedPageBreak/>
        <w:t>comunicazione scritta al L</w:t>
      </w:r>
      <w:r w:rsidR="00BC32EA">
        <w:rPr>
          <w:rFonts w:ascii="Times New Roman" w:hAnsi="Times New Roman"/>
          <w:sz w:val="22"/>
          <w:szCs w:val="22"/>
        </w:rPr>
        <w:t>ocatore</w:t>
      </w:r>
      <w:r w:rsidRPr="00B34AF4">
        <w:rPr>
          <w:rFonts w:ascii="Times New Roman" w:hAnsi="Times New Roman"/>
          <w:sz w:val="22"/>
          <w:szCs w:val="22"/>
        </w:rPr>
        <w:t xml:space="preserve">, indicando la data di ultimazione dei ripristini, e dovrà fornire, al termine dei lavori, la suddetta documentazione tecnica ed i certificati di conformità delle opere realizzate. </w:t>
      </w:r>
    </w:p>
    <w:p w14:paraId="4CD73745" w14:textId="77777777" w:rsidR="00B34AF4" w:rsidRPr="00B34AF4" w:rsidRDefault="00B34AF4" w:rsidP="001D715C">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4</w:t>
      </w:r>
    </w:p>
    <w:p w14:paraId="777030D9" w14:textId="77777777" w:rsidR="00B34AF4" w:rsidRPr="00B34AF4" w:rsidRDefault="00B34AF4" w:rsidP="001D715C">
      <w:pPr>
        <w:spacing w:afterLines="60" w:after="144" w:line="240" w:lineRule="exact"/>
        <w:jc w:val="center"/>
        <w:rPr>
          <w:rFonts w:ascii="Times New Roman" w:hAnsi="Times New Roman"/>
          <w:b/>
          <w:sz w:val="22"/>
          <w:szCs w:val="22"/>
        </w:rPr>
      </w:pPr>
      <w:r w:rsidRPr="00B258BE">
        <w:rPr>
          <w:rFonts w:ascii="Times New Roman" w:hAnsi="Times New Roman"/>
          <w:b/>
          <w:sz w:val="22"/>
          <w:szCs w:val="22"/>
        </w:rPr>
        <w:t>DURATA</w:t>
      </w:r>
    </w:p>
    <w:p w14:paraId="260EEC6B" w14:textId="7B95E1A3" w:rsidR="00B34AF4" w:rsidRPr="00B34AF4" w:rsidRDefault="00B34AF4" w:rsidP="001D715C">
      <w:pPr>
        <w:keepNext/>
        <w:spacing w:afterLines="60" w:after="144" w:line="240" w:lineRule="exact"/>
        <w:jc w:val="both"/>
        <w:outlineLvl w:val="3"/>
        <w:rPr>
          <w:rFonts w:ascii="Times New Roman" w:hAnsi="Times New Roman"/>
          <w:sz w:val="22"/>
          <w:szCs w:val="22"/>
        </w:rPr>
      </w:pPr>
      <w:r w:rsidRPr="00B34AF4">
        <w:rPr>
          <w:rFonts w:ascii="Times New Roman" w:hAnsi="Times New Roman"/>
          <w:sz w:val="22"/>
          <w:szCs w:val="22"/>
        </w:rPr>
        <w:t>Il presente contratto ha una durata di anni 6 (sei), con decorrenza dalla data di consegna delle Aree risultante dal relativo verbale</w:t>
      </w:r>
      <w:r w:rsidR="00F151BC">
        <w:rPr>
          <w:rFonts w:ascii="Times New Roman" w:hAnsi="Times New Roman"/>
          <w:sz w:val="22"/>
          <w:szCs w:val="22"/>
        </w:rPr>
        <w:t xml:space="preserve"> </w:t>
      </w:r>
      <w:r w:rsidRPr="00B34AF4">
        <w:rPr>
          <w:rFonts w:ascii="Times New Roman" w:hAnsi="Times New Roman"/>
          <w:sz w:val="22"/>
          <w:szCs w:val="22"/>
        </w:rPr>
        <w:t xml:space="preserve">e sarà rinnovabile per un ulteriore periodo di 6 (sei) anni, ai sensi dell’art. 28 della Legge n. 392/78. </w:t>
      </w:r>
    </w:p>
    <w:p w14:paraId="3F8E68EA" w14:textId="324BC34A" w:rsidR="00101B20" w:rsidRDefault="00101B20" w:rsidP="00B96CE4">
      <w:pPr>
        <w:spacing w:afterLines="60" w:after="144" w:line="240" w:lineRule="exact"/>
        <w:jc w:val="both"/>
        <w:rPr>
          <w:rFonts w:ascii="Times New Roman" w:hAnsi="Times New Roman"/>
          <w:sz w:val="22"/>
          <w:szCs w:val="22"/>
        </w:rPr>
      </w:pPr>
    </w:p>
    <w:p w14:paraId="2B0A0576" w14:textId="77777777" w:rsidR="00B34AF4" w:rsidRPr="00B34AF4" w:rsidRDefault="00B34AF4" w:rsidP="00BA7B83">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5</w:t>
      </w:r>
    </w:p>
    <w:p w14:paraId="3A803A9D" w14:textId="679601F7" w:rsidR="00B34AF4" w:rsidRPr="00B34AF4" w:rsidRDefault="00A17411" w:rsidP="00E01CBF">
      <w:pPr>
        <w:widowControl w:val="0"/>
        <w:spacing w:afterLines="60" w:after="144" w:line="240" w:lineRule="exact"/>
        <w:jc w:val="center"/>
        <w:rPr>
          <w:rFonts w:ascii="Times New Roman" w:hAnsi="Times New Roman"/>
          <w:b/>
          <w:sz w:val="22"/>
          <w:szCs w:val="22"/>
        </w:rPr>
      </w:pPr>
      <w:r w:rsidRPr="00A17411">
        <w:rPr>
          <w:rFonts w:ascii="Times New Roman" w:hAnsi="Times New Roman"/>
          <w:b/>
          <w:sz w:val="22"/>
          <w:szCs w:val="22"/>
        </w:rPr>
        <w:t>STATO DEI LUOGHI - OBBLIGHI DEL CONDUTTORE</w:t>
      </w:r>
    </w:p>
    <w:p w14:paraId="5201BC92" w14:textId="0EDE62C1" w:rsidR="00057792" w:rsidRPr="00057792" w:rsidRDefault="00A17411" w:rsidP="00BA7B83">
      <w:pPr>
        <w:spacing w:afterLines="60" w:after="144" w:line="240" w:lineRule="exact"/>
        <w:jc w:val="both"/>
        <w:rPr>
          <w:rFonts w:ascii="Times New Roman" w:hAnsi="Times New Roman"/>
          <w:sz w:val="22"/>
          <w:szCs w:val="22"/>
          <w:lang w:bidi="it-IT"/>
        </w:rPr>
      </w:pPr>
      <w:r w:rsidRPr="00A17411">
        <w:rPr>
          <w:rFonts w:ascii="Times New Roman" w:hAnsi="Times New Roman"/>
          <w:sz w:val="22"/>
          <w:szCs w:val="22"/>
          <w:lang w:bidi="it-IT"/>
        </w:rPr>
        <w:t xml:space="preserve">Il </w:t>
      </w:r>
      <w:r w:rsidR="00BC32EA" w:rsidRPr="00BC32EA">
        <w:rPr>
          <w:rFonts w:ascii="Times New Roman" w:hAnsi="Times New Roman"/>
          <w:iCs/>
          <w:sz w:val="22"/>
          <w:szCs w:val="22"/>
          <w:lang w:bidi="it-IT"/>
        </w:rPr>
        <w:t>Conduttore</w:t>
      </w:r>
      <w:r w:rsidRPr="00A17411">
        <w:rPr>
          <w:rFonts w:ascii="Times New Roman" w:hAnsi="Times New Roman"/>
          <w:sz w:val="22"/>
          <w:szCs w:val="22"/>
          <w:lang w:bidi="it-IT"/>
        </w:rPr>
        <w:t xml:space="preserve">, dopo aver adeguatamente esaminato </w:t>
      </w:r>
      <w:r>
        <w:rPr>
          <w:rFonts w:ascii="Times New Roman" w:hAnsi="Times New Roman"/>
          <w:sz w:val="22"/>
          <w:szCs w:val="22"/>
          <w:lang w:bidi="it-IT"/>
        </w:rPr>
        <w:t>le Aree</w:t>
      </w:r>
      <w:r w:rsidRPr="00A17411">
        <w:rPr>
          <w:rFonts w:ascii="Times New Roman" w:hAnsi="Times New Roman"/>
          <w:sz w:val="22"/>
          <w:szCs w:val="22"/>
          <w:lang w:bidi="it-IT"/>
        </w:rPr>
        <w:t>, dichiara di trovarl</w:t>
      </w:r>
      <w:r>
        <w:rPr>
          <w:rFonts w:ascii="Times New Roman" w:hAnsi="Times New Roman"/>
          <w:sz w:val="22"/>
          <w:szCs w:val="22"/>
          <w:lang w:bidi="it-IT"/>
        </w:rPr>
        <w:t>e</w:t>
      </w:r>
      <w:r w:rsidRPr="00A17411">
        <w:rPr>
          <w:rFonts w:ascii="Times New Roman" w:hAnsi="Times New Roman"/>
          <w:sz w:val="22"/>
          <w:szCs w:val="22"/>
          <w:lang w:bidi="it-IT"/>
        </w:rPr>
        <w:t xml:space="preserve"> in buono stato di conservazione, perfettamente idone</w:t>
      </w:r>
      <w:r>
        <w:rPr>
          <w:rFonts w:ascii="Times New Roman" w:hAnsi="Times New Roman"/>
          <w:sz w:val="22"/>
          <w:szCs w:val="22"/>
          <w:lang w:bidi="it-IT"/>
        </w:rPr>
        <w:t>e</w:t>
      </w:r>
      <w:r w:rsidRPr="00A17411">
        <w:rPr>
          <w:rFonts w:ascii="Times New Roman" w:hAnsi="Times New Roman"/>
          <w:sz w:val="22"/>
          <w:szCs w:val="22"/>
          <w:lang w:bidi="it-IT"/>
        </w:rPr>
        <w:t xml:space="preserve"> all’uso pattuito e di accettarl</w:t>
      </w:r>
      <w:r>
        <w:rPr>
          <w:rFonts w:ascii="Times New Roman" w:hAnsi="Times New Roman"/>
          <w:sz w:val="22"/>
          <w:szCs w:val="22"/>
          <w:lang w:bidi="it-IT"/>
        </w:rPr>
        <w:t>e</w:t>
      </w:r>
      <w:r w:rsidRPr="00A17411">
        <w:rPr>
          <w:rFonts w:ascii="Times New Roman" w:hAnsi="Times New Roman"/>
          <w:sz w:val="22"/>
          <w:szCs w:val="22"/>
          <w:lang w:bidi="it-IT"/>
        </w:rPr>
        <w:t>, pertanto, senza riserva alcuna, con gli annessi e connessi, adiacenze, pertinenze, diritti, azioni o ragioni, usi e servitù, nelle condizioni di fatto e di diritto in cui attualmente si trova</w:t>
      </w:r>
      <w:r>
        <w:rPr>
          <w:rFonts w:ascii="Times New Roman" w:hAnsi="Times New Roman"/>
          <w:sz w:val="22"/>
          <w:szCs w:val="22"/>
          <w:lang w:bidi="it-IT"/>
        </w:rPr>
        <w:t>no.</w:t>
      </w:r>
      <w:r w:rsidR="007D5392">
        <w:rPr>
          <w:rFonts w:ascii="Times New Roman" w:hAnsi="Times New Roman"/>
          <w:sz w:val="22"/>
          <w:szCs w:val="22"/>
          <w:lang w:bidi="it-IT"/>
        </w:rPr>
        <w:t xml:space="preserve"> </w:t>
      </w:r>
      <w:r w:rsidR="00057792">
        <w:rPr>
          <w:rFonts w:ascii="Times New Roman" w:hAnsi="Times New Roman"/>
          <w:sz w:val="22"/>
          <w:szCs w:val="22"/>
          <w:lang w:bidi="it-IT"/>
        </w:rPr>
        <w:t xml:space="preserve">Il </w:t>
      </w:r>
      <w:r w:rsidR="00BC32EA" w:rsidRPr="00BC32EA">
        <w:rPr>
          <w:rFonts w:ascii="Times New Roman" w:hAnsi="Times New Roman"/>
          <w:iCs/>
          <w:sz w:val="22"/>
          <w:szCs w:val="22"/>
          <w:lang w:bidi="it-IT"/>
        </w:rPr>
        <w:t xml:space="preserve">Conduttore </w:t>
      </w:r>
      <w:r w:rsidR="00057792" w:rsidRPr="00057792">
        <w:rPr>
          <w:rFonts w:ascii="Times New Roman" w:hAnsi="Times New Roman"/>
          <w:sz w:val="22"/>
          <w:szCs w:val="22"/>
          <w:lang w:bidi="it-IT"/>
        </w:rPr>
        <w:t xml:space="preserve">si obbliga a mantenere </w:t>
      </w:r>
      <w:r w:rsidR="00057792">
        <w:rPr>
          <w:rFonts w:ascii="Times New Roman" w:hAnsi="Times New Roman"/>
          <w:sz w:val="22"/>
          <w:szCs w:val="22"/>
          <w:lang w:bidi="it-IT"/>
        </w:rPr>
        <w:t>le Aree</w:t>
      </w:r>
      <w:r w:rsidR="00057792" w:rsidRPr="00057792">
        <w:rPr>
          <w:rFonts w:ascii="Times New Roman" w:hAnsi="Times New Roman"/>
          <w:sz w:val="22"/>
          <w:szCs w:val="22"/>
          <w:lang w:bidi="it-IT"/>
        </w:rPr>
        <w:t xml:space="preserve"> </w:t>
      </w:r>
      <w:r w:rsidR="001D715C">
        <w:rPr>
          <w:rFonts w:ascii="Times New Roman" w:hAnsi="Times New Roman"/>
          <w:sz w:val="22"/>
          <w:szCs w:val="22"/>
          <w:lang w:bidi="it-IT"/>
        </w:rPr>
        <w:t xml:space="preserve">ed i distributori automatici installati </w:t>
      </w:r>
      <w:r w:rsidR="00057792" w:rsidRPr="00057792">
        <w:rPr>
          <w:rFonts w:ascii="Times New Roman" w:hAnsi="Times New Roman"/>
          <w:sz w:val="22"/>
          <w:szCs w:val="22"/>
          <w:lang w:bidi="it-IT"/>
        </w:rPr>
        <w:t>in condizioni di massimo decoro e ad osservare e far rispettare, per quanto di competenza, ogni disposizione in vigore per la sicurezza, per la prevenzione dei danni, degli infortuni, degli incendi, per la tutela ambientale, nonché riguardanti la sanità, l’igiene e quant’altro attenga all’uso ed al godimento, impegnandosi altresì a mantenere efficienti gli impianti relativi e ad ottemperare a tutte le prescrizioni impartite al riguardo dalle pubbliche Autorità, esonerando GS RAIL da ogni responsabilità ad essa non riconducibile. Tutti gli adempimenti normativi cui è sottopost</w:t>
      </w:r>
      <w:r w:rsidR="00057792">
        <w:rPr>
          <w:rFonts w:ascii="Times New Roman" w:hAnsi="Times New Roman"/>
          <w:sz w:val="22"/>
          <w:szCs w:val="22"/>
          <w:lang w:bidi="it-IT"/>
        </w:rPr>
        <w:t xml:space="preserve">o il </w:t>
      </w:r>
      <w:r w:rsidR="00BC32EA" w:rsidRPr="00BC32EA">
        <w:rPr>
          <w:rFonts w:ascii="Times New Roman" w:hAnsi="Times New Roman"/>
          <w:iCs/>
          <w:sz w:val="22"/>
          <w:szCs w:val="22"/>
          <w:lang w:bidi="it-IT"/>
        </w:rPr>
        <w:t xml:space="preserve">Conduttore </w:t>
      </w:r>
      <w:r w:rsidR="00057792" w:rsidRPr="00057792">
        <w:rPr>
          <w:rFonts w:ascii="Times New Roman" w:hAnsi="Times New Roman"/>
          <w:sz w:val="22"/>
          <w:szCs w:val="22"/>
          <w:lang w:bidi="it-IT"/>
        </w:rPr>
        <w:t>sono completamente a sua cura e spese</w:t>
      </w:r>
      <w:r w:rsidR="00057792">
        <w:rPr>
          <w:rFonts w:ascii="Times New Roman" w:hAnsi="Times New Roman"/>
          <w:sz w:val="22"/>
          <w:szCs w:val="22"/>
          <w:lang w:bidi="it-IT"/>
        </w:rPr>
        <w:t>.</w:t>
      </w:r>
    </w:p>
    <w:p w14:paraId="27AC115F" w14:textId="2ECCC712" w:rsidR="00057792" w:rsidRPr="00057792" w:rsidRDefault="00057792" w:rsidP="00BA7B83">
      <w:pPr>
        <w:spacing w:afterLines="60" w:after="144" w:line="240" w:lineRule="exact"/>
        <w:jc w:val="both"/>
        <w:rPr>
          <w:rFonts w:ascii="Times New Roman" w:hAnsi="Times New Roman"/>
          <w:sz w:val="22"/>
          <w:szCs w:val="22"/>
          <w:lang w:bidi="it-IT"/>
        </w:rPr>
      </w:pPr>
      <w:r w:rsidRPr="00057792">
        <w:rPr>
          <w:rFonts w:ascii="Times New Roman" w:hAnsi="Times New Roman"/>
          <w:sz w:val="22"/>
          <w:szCs w:val="22"/>
          <w:lang w:bidi="it-IT"/>
        </w:rPr>
        <w:t>In caso di sostituzion</w:t>
      </w:r>
      <w:r>
        <w:rPr>
          <w:rFonts w:ascii="Times New Roman" w:hAnsi="Times New Roman"/>
          <w:sz w:val="22"/>
          <w:szCs w:val="22"/>
          <w:lang w:bidi="it-IT"/>
        </w:rPr>
        <w:t>e</w:t>
      </w:r>
      <w:r w:rsidRPr="00057792">
        <w:rPr>
          <w:rFonts w:ascii="Times New Roman" w:hAnsi="Times New Roman"/>
          <w:sz w:val="22"/>
          <w:szCs w:val="22"/>
          <w:lang w:bidi="it-IT"/>
        </w:rPr>
        <w:t xml:space="preserve"> o rimozion</w:t>
      </w:r>
      <w:r>
        <w:rPr>
          <w:rFonts w:ascii="Times New Roman" w:hAnsi="Times New Roman"/>
          <w:sz w:val="22"/>
          <w:szCs w:val="22"/>
          <w:lang w:bidi="it-IT"/>
        </w:rPr>
        <w:t>e</w:t>
      </w:r>
      <w:r w:rsidRPr="00057792">
        <w:rPr>
          <w:rFonts w:ascii="Times New Roman" w:hAnsi="Times New Roman"/>
          <w:sz w:val="22"/>
          <w:szCs w:val="22"/>
          <w:lang w:bidi="it-IT"/>
        </w:rPr>
        <w:t xml:space="preserve"> di un</w:t>
      </w:r>
      <w:r w:rsidR="006371FD">
        <w:rPr>
          <w:rFonts w:ascii="Times New Roman" w:hAnsi="Times New Roman"/>
          <w:sz w:val="22"/>
          <w:szCs w:val="22"/>
          <w:lang w:bidi="it-IT"/>
        </w:rPr>
        <w:t>o</w:t>
      </w:r>
      <w:r w:rsidRPr="00057792">
        <w:rPr>
          <w:rFonts w:ascii="Times New Roman" w:hAnsi="Times New Roman"/>
          <w:sz w:val="22"/>
          <w:szCs w:val="22"/>
          <w:lang w:bidi="it-IT"/>
        </w:rPr>
        <w:t xml:space="preserve"> o più </w:t>
      </w:r>
      <w:r w:rsidR="006371FD">
        <w:rPr>
          <w:rFonts w:ascii="Times New Roman" w:hAnsi="Times New Roman"/>
          <w:sz w:val="22"/>
          <w:szCs w:val="22"/>
          <w:lang w:bidi="it-IT"/>
        </w:rPr>
        <w:t>distributori/</w:t>
      </w:r>
      <w:r>
        <w:rPr>
          <w:rFonts w:ascii="Times New Roman" w:hAnsi="Times New Roman"/>
          <w:sz w:val="22"/>
          <w:szCs w:val="22"/>
          <w:lang w:bidi="it-IT"/>
        </w:rPr>
        <w:t xml:space="preserve">vending machine, il </w:t>
      </w:r>
      <w:r w:rsidR="00BC32EA" w:rsidRPr="00BC32EA">
        <w:rPr>
          <w:rFonts w:ascii="Times New Roman" w:hAnsi="Times New Roman"/>
          <w:iCs/>
          <w:sz w:val="22"/>
          <w:szCs w:val="22"/>
          <w:lang w:bidi="it-IT"/>
        </w:rPr>
        <w:t xml:space="preserve">Conduttore </w:t>
      </w:r>
      <w:r w:rsidRPr="00057792">
        <w:rPr>
          <w:rFonts w:ascii="Times New Roman" w:hAnsi="Times New Roman"/>
          <w:sz w:val="22"/>
          <w:szCs w:val="22"/>
          <w:lang w:bidi="it-IT"/>
        </w:rPr>
        <w:t>si obbliga a darne comunicazione scritta a GS RAIL con un preavviso non inferiore a 30 giorni.</w:t>
      </w:r>
    </w:p>
    <w:p w14:paraId="39BAF45D" w14:textId="6A373432" w:rsidR="00B34AF4" w:rsidRPr="00B34AF4" w:rsidRDefault="00B34AF4" w:rsidP="00BA7B83">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BC32EA" w:rsidRPr="00BC32EA">
        <w:rPr>
          <w:rFonts w:ascii="Times New Roman" w:hAnsi="Times New Roman"/>
          <w:iCs/>
          <w:sz w:val="22"/>
          <w:szCs w:val="22"/>
        </w:rPr>
        <w:t xml:space="preserve">Conduttore </w:t>
      </w:r>
      <w:r w:rsidRPr="00B34AF4">
        <w:rPr>
          <w:rFonts w:ascii="Times New Roman" w:hAnsi="Times New Roman"/>
          <w:sz w:val="22"/>
          <w:szCs w:val="22"/>
        </w:rPr>
        <w:t>s’impegna, altresì, con riferimento a tutte le obbligazioni derivanti dal presente contratto a non proporre eccezioni di sorta, senza aver preventivamente adempiuto alle proprie obbligazioni.</w:t>
      </w:r>
    </w:p>
    <w:p w14:paraId="543D5FFC" w14:textId="047F41E9" w:rsidR="00B34AF4" w:rsidRPr="00B34AF4" w:rsidRDefault="00B34AF4" w:rsidP="00BA7B83">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Al cessare del rapporto, per qualunque motivo,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dovrà riconsegnare le Aree locat</w:t>
      </w:r>
      <w:r w:rsidR="00F151BC">
        <w:rPr>
          <w:rFonts w:ascii="Times New Roman" w:hAnsi="Times New Roman"/>
          <w:sz w:val="22"/>
          <w:szCs w:val="22"/>
        </w:rPr>
        <w:t>e</w:t>
      </w:r>
      <w:r w:rsidRPr="00B34AF4">
        <w:rPr>
          <w:rFonts w:ascii="Times New Roman" w:hAnsi="Times New Roman"/>
          <w:sz w:val="22"/>
          <w:szCs w:val="22"/>
        </w:rPr>
        <w:t xml:space="preserve">, </w:t>
      </w:r>
      <w:r w:rsidR="001D715C">
        <w:rPr>
          <w:rFonts w:ascii="Times New Roman" w:hAnsi="Times New Roman"/>
          <w:sz w:val="22"/>
          <w:szCs w:val="22"/>
        </w:rPr>
        <w:t>previa rimozione</w:t>
      </w:r>
      <w:r w:rsidR="006371FD">
        <w:rPr>
          <w:rFonts w:ascii="Times New Roman" w:hAnsi="Times New Roman"/>
          <w:sz w:val="22"/>
          <w:szCs w:val="22"/>
        </w:rPr>
        <w:t>,</w:t>
      </w:r>
      <w:r w:rsidR="001D715C">
        <w:rPr>
          <w:rFonts w:ascii="Times New Roman" w:hAnsi="Times New Roman"/>
          <w:sz w:val="22"/>
          <w:szCs w:val="22"/>
        </w:rPr>
        <w:t xml:space="preserve"> </w:t>
      </w:r>
      <w:r w:rsidR="006371FD">
        <w:rPr>
          <w:rFonts w:ascii="Times New Roman" w:hAnsi="Times New Roman"/>
          <w:sz w:val="22"/>
          <w:szCs w:val="22"/>
        </w:rPr>
        <w:t xml:space="preserve">a proprie cura e spese, dei </w:t>
      </w:r>
      <w:r w:rsidR="001D715C">
        <w:rPr>
          <w:rFonts w:ascii="Times New Roman" w:hAnsi="Times New Roman"/>
          <w:sz w:val="22"/>
          <w:szCs w:val="22"/>
          <w:lang w:bidi="it-IT"/>
        </w:rPr>
        <w:t xml:space="preserve">distributori automatici installati, </w:t>
      </w:r>
      <w:r w:rsidRPr="00B34AF4">
        <w:rPr>
          <w:rFonts w:ascii="Times New Roman" w:hAnsi="Times New Roman"/>
          <w:sz w:val="22"/>
          <w:szCs w:val="22"/>
        </w:rPr>
        <w:t>come risultant</w:t>
      </w:r>
      <w:r w:rsidR="00F151BC">
        <w:rPr>
          <w:rFonts w:ascii="Times New Roman" w:hAnsi="Times New Roman"/>
          <w:sz w:val="22"/>
          <w:szCs w:val="22"/>
        </w:rPr>
        <w:t>i</w:t>
      </w:r>
      <w:r w:rsidRPr="00B34AF4">
        <w:rPr>
          <w:rFonts w:ascii="Times New Roman" w:hAnsi="Times New Roman"/>
          <w:sz w:val="22"/>
          <w:szCs w:val="22"/>
        </w:rPr>
        <w:t xml:space="preserve"> dal verbale di cui al precedente articolo 2, nello stato in </w:t>
      </w:r>
      <w:r w:rsidR="007D5392">
        <w:rPr>
          <w:rFonts w:ascii="Times New Roman" w:hAnsi="Times New Roman"/>
          <w:sz w:val="22"/>
          <w:szCs w:val="22"/>
        </w:rPr>
        <w:t xml:space="preserve">cui </w:t>
      </w:r>
      <w:r w:rsidRPr="00B34AF4">
        <w:rPr>
          <w:rFonts w:ascii="Times New Roman" w:hAnsi="Times New Roman"/>
          <w:sz w:val="22"/>
          <w:szCs w:val="22"/>
        </w:rPr>
        <w:t>si trover</w:t>
      </w:r>
      <w:r w:rsidR="00F151BC">
        <w:rPr>
          <w:rFonts w:ascii="Times New Roman" w:hAnsi="Times New Roman"/>
          <w:sz w:val="22"/>
          <w:szCs w:val="22"/>
        </w:rPr>
        <w:t>anno</w:t>
      </w:r>
      <w:r w:rsidRPr="00B34AF4">
        <w:rPr>
          <w:rFonts w:ascii="Times New Roman" w:hAnsi="Times New Roman"/>
          <w:sz w:val="22"/>
          <w:szCs w:val="22"/>
        </w:rPr>
        <w:t xml:space="preserve"> al termine degli interventi espressamente autorizzati ai sensi del precedente articolo 3, salvo il normale deperimento d’uso, secondo quanto previsto dall’articolo 1590 c.c.</w:t>
      </w:r>
    </w:p>
    <w:p w14:paraId="7B658F02" w14:textId="7AA4E349" w:rsidR="00574E1A" w:rsidRPr="00B34AF4" w:rsidRDefault="00B34AF4" w:rsidP="00BA7B83">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In caso di ritardo nella riconsegna,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sarà tenuto al versamento di una penale giornaliera pari al triplo del valore dell’ultimo canone giornaliero corrisposto, fatto salvo il risarcimento dell’eventuale maggior danno subito dal L</w:t>
      </w:r>
      <w:r w:rsidR="00BC32EA">
        <w:rPr>
          <w:rFonts w:ascii="Times New Roman" w:hAnsi="Times New Roman"/>
          <w:sz w:val="22"/>
          <w:szCs w:val="22"/>
        </w:rPr>
        <w:t>ocatore</w:t>
      </w:r>
      <w:r w:rsidRPr="00B34AF4">
        <w:rPr>
          <w:rFonts w:ascii="Times New Roman" w:hAnsi="Times New Roman"/>
          <w:sz w:val="22"/>
          <w:szCs w:val="22"/>
        </w:rPr>
        <w:t>.</w:t>
      </w:r>
    </w:p>
    <w:p w14:paraId="584F7766" w14:textId="77777777" w:rsidR="00B34AF4" w:rsidRPr="00B34AF4" w:rsidRDefault="00B34AF4" w:rsidP="00BA7B83">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6</w:t>
      </w:r>
    </w:p>
    <w:p w14:paraId="7BA45AD1" w14:textId="64DD5250" w:rsidR="00B34AF4" w:rsidRPr="00B34AF4" w:rsidRDefault="00B34AF4" w:rsidP="00BA7B83">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SOSTITUZIONE DELL</w:t>
      </w:r>
      <w:r w:rsidR="00057792">
        <w:rPr>
          <w:rFonts w:ascii="Times New Roman" w:hAnsi="Times New Roman"/>
          <w:b/>
          <w:sz w:val="22"/>
          <w:szCs w:val="22"/>
        </w:rPr>
        <w:t>E AREE</w:t>
      </w:r>
      <w:r w:rsidRPr="00B34AF4">
        <w:rPr>
          <w:rFonts w:ascii="Times New Roman" w:hAnsi="Times New Roman"/>
          <w:b/>
          <w:sz w:val="22"/>
          <w:szCs w:val="22"/>
        </w:rPr>
        <w:t xml:space="preserve"> LOCAT</w:t>
      </w:r>
      <w:r w:rsidR="00057792">
        <w:rPr>
          <w:rFonts w:ascii="Times New Roman" w:hAnsi="Times New Roman"/>
          <w:b/>
          <w:sz w:val="22"/>
          <w:szCs w:val="22"/>
        </w:rPr>
        <w:t>E</w:t>
      </w:r>
    </w:p>
    <w:p w14:paraId="6B3D112A" w14:textId="70D28978" w:rsidR="00B34AF4" w:rsidRPr="00B34AF4" w:rsidRDefault="00B34AF4" w:rsidP="00BA7B83">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GS RAIL, avuto riguardo alle esigenze comunque connesse direttamente e/o indirettamente all’esercizio ferroviario o alla realizzazione di progetti di riqualificazione, valorizzazione, ristrutturazione, restyling, miglioramento funzionale e diversificazione della stazione, potrà sostituire in tutto od in parte le Aree locate con altre, idonee - a proprio insindacabile giudizio - allo svolgimento dell’attività di cui al presente contratto, dandone comunicazione al </w:t>
      </w:r>
      <w:r w:rsidR="00BC32EA" w:rsidRPr="00BC32EA">
        <w:rPr>
          <w:rFonts w:ascii="Times New Roman" w:hAnsi="Times New Roman"/>
          <w:iCs/>
          <w:sz w:val="22"/>
          <w:szCs w:val="22"/>
        </w:rPr>
        <w:t xml:space="preserve">Conduttore </w:t>
      </w:r>
      <w:r w:rsidRPr="00B34AF4">
        <w:rPr>
          <w:rFonts w:ascii="Times New Roman" w:hAnsi="Times New Roman"/>
          <w:sz w:val="22"/>
          <w:szCs w:val="22"/>
        </w:rPr>
        <w:t>con preavviso di 12 mesi.</w:t>
      </w:r>
    </w:p>
    <w:p w14:paraId="20C8613C" w14:textId="417F17B5" w:rsidR="00B34AF4" w:rsidRPr="00B34AF4" w:rsidRDefault="00B34AF4" w:rsidP="00BA7B83">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Entro tale data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ha la facoltà di recedere dal contratto qualora non intenda accettare la proposta di sostituzione da parte di GS RAIL.</w:t>
      </w:r>
    </w:p>
    <w:p w14:paraId="424700B5" w14:textId="4565783A" w:rsidR="00B34AF4" w:rsidRPr="00B34AF4" w:rsidRDefault="00B34AF4" w:rsidP="00BA7B83">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Resta, comunque, convenuto che al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non spetterà, in tale ultima evenienza, a qualsiasi titolo, alcun compenso, risarcimento ed indennizzo di sorta, accettando egli, sin d’ora, l’alea collegata al verificarsi della </w:t>
      </w:r>
      <w:proofErr w:type="gramStart"/>
      <w:r w:rsidRPr="00B34AF4">
        <w:rPr>
          <w:rFonts w:ascii="Times New Roman" w:hAnsi="Times New Roman"/>
          <w:sz w:val="22"/>
          <w:szCs w:val="22"/>
        </w:rPr>
        <w:t>suesposta</w:t>
      </w:r>
      <w:proofErr w:type="gramEnd"/>
      <w:r w:rsidRPr="00B34AF4">
        <w:rPr>
          <w:rFonts w:ascii="Times New Roman" w:hAnsi="Times New Roman"/>
          <w:sz w:val="22"/>
          <w:szCs w:val="22"/>
        </w:rPr>
        <w:t xml:space="preserve"> circostanza. Le Parti si danno reciprocamente atto che la presente pattuizione ha inciso, in maniera determinante, nella commisurazione del canone e del complessivo equilibrio contrattuale.</w:t>
      </w:r>
    </w:p>
    <w:p w14:paraId="38F2E54A" w14:textId="77777777" w:rsidR="00B34AF4" w:rsidRPr="00B34AF4" w:rsidRDefault="00B34AF4" w:rsidP="00BA7B83">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7</w:t>
      </w:r>
    </w:p>
    <w:p w14:paraId="595310F0" w14:textId="77777777" w:rsidR="00B34AF4" w:rsidRPr="00B34AF4" w:rsidRDefault="00B34AF4" w:rsidP="00BA7B83">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lastRenderedPageBreak/>
        <w:t>AUTORIZZAZIONI E LICENZE</w:t>
      </w:r>
    </w:p>
    <w:p w14:paraId="62BDA4D9" w14:textId="4B331A0E" w:rsidR="00B34AF4" w:rsidRPr="00B34AF4" w:rsidRDefault="00B34AF4" w:rsidP="00BA7B83">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deve </w:t>
      </w:r>
      <w:r w:rsidR="00101B20">
        <w:rPr>
          <w:rFonts w:ascii="Times New Roman" w:hAnsi="Times New Roman"/>
          <w:sz w:val="22"/>
          <w:szCs w:val="22"/>
        </w:rPr>
        <w:t>acquisire</w:t>
      </w:r>
      <w:r w:rsidRPr="00B34AF4">
        <w:rPr>
          <w:rFonts w:ascii="Times New Roman" w:hAnsi="Times New Roman"/>
          <w:sz w:val="22"/>
          <w:szCs w:val="22"/>
        </w:rPr>
        <w:t xml:space="preserve">, qualora non ne fosse in possesso, </w:t>
      </w:r>
      <w:r w:rsidR="00101B20">
        <w:rPr>
          <w:rFonts w:ascii="Times New Roman" w:hAnsi="Times New Roman"/>
          <w:sz w:val="22"/>
          <w:szCs w:val="22"/>
        </w:rPr>
        <w:t>e mantenere</w:t>
      </w:r>
      <w:r w:rsidR="00FD2AB6">
        <w:rPr>
          <w:rFonts w:ascii="Times New Roman" w:hAnsi="Times New Roman"/>
          <w:sz w:val="22"/>
          <w:szCs w:val="22"/>
        </w:rPr>
        <w:t>,</w:t>
      </w:r>
      <w:r w:rsidR="00101B20">
        <w:rPr>
          <w:rFonts w:ascii="Times New Roman" w:hAnsi="Times New Roman"/>
          <w:sz w:val="22"/>
          <w:szCs w:val="22"/>
        </w:rPr>
        <w:t xml:space="preserve"> </w:t>
      </w:r>
      <w:r w:rsidRPr="00B34AF4">
        <w:rPr>
          <w:rFonts w:ascii="Times New Roman" w:hAnsi="Times New Roman"/>
          <w:sz w:val="22"/>
          <w:szCs w:val="22"/>
        </w:rPr>
        <w:t xml:space="preserve">tutte le autorizzazioni, permessi, certificazioni, licenze, autorizzazioni tecniche ecc. richieste dalle leggi e dai regolamenti vigenti per lo svolgimento dell’attività prevista dal presente contratto. </w:t>
      </w:r>
      <w:r w:rsidR="00101B20" w:rsidRPr="00101B20">
        <w:rPr>
          <w:rFonts w:ascii="Times New Roman" w:hAnsi="Times New Roman"/>
          <w:sz w:val="22"/>
          <w:szCs w:val="22"/>
        </w:rPr>
        <w:t xml:space="preserve">Il Locatore non assume alcun impegno relativamente al rilascio, decadenza o perdita di tali autorizzazioni e licenze necessarie per l’esercizio dell’attività da parte del Conduttore. </w:t>
      </w:r>
    </w:p>
    <w:p w14:paraId="2069F49F" w14:textId="7A3C339A" w:rsidR="00B34AF4" w:rsidRPr="00B34AF4" w:rsidRDefault="00B34AF4" w:rsidP="00BA7B83">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mancato rilascio e/o ottenimento dei suddetti provvedimenti e/o titoli non esime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dall’obbligo di corrispondere il canone di cui al successivo art. 8. </w:t>
      </w:r>
    </w:p>
    <w:p w14:paraId="195C803B" w14:textId="77777777" w:rsidR="00173F19" w:rsidRDefault="00173F19">
      <w:pPr>
        <w:spacing w:afterLines="60" w:after="144" w:line="240" w:lineRule="exact"/>
        <w:jc w:val="center"/>
        <w:rPr>
          <w:rFonts w:ascii="Times New Roman" w:hAnsi="Times New Roman"/>
          <w:b/>
          <w:sz w:val="22"/>
          <w:szCs w:val="22"/>
        </w:rPr>
      </w:pPr>
    </w:p>
    <w:p w14:paraId="1BDA3ECC" w14:textId="2376A31E" w:rsidR="00B34AF4" w:rsidRPr="00B34AF4" w:rsidRDefault="00B34AF4" w:rsidP="00173F19">
      <w:pPr>
        <w:spacing w:afterLines="60" w:after="144" w:line="240" w:lineRule="exact"/>
        <w:jc w:val="center"/>
        <w:rPr>
          <w:rFonts w:ascii="Times New Roman" w:hAnsi="Times New Roman"/>
          <w:sz w:val="22"/>
          <w:szCs w:val="22"/>
        </w:rPr>
      </w:pPr>
      <w:r w:rsidRPr="00B34AF4">
        <w:rPr>
          <w:rFonts w:ascii="Times New Roman" w:hAnsi="Times New Roman"/>
          <w:b/>
          <w:sz w:val="22"/>
          <w:szCs w:val="22"/>
        </w:rPr>
        <w:t>ARTICOLO 8</w:t>
      </w:r>
    </w:p>
    <w:p w14:paraId="1EA7D315" w14:textId="77777777" w:rsidR="00B34AF4" w:rsidRPr="00B34AF4" w:rsidRDefault="00B34AF4" w:rsidP="00173F19">
      <w:pPr>
        <w:spacing w:afterLines="60" w:after="144" w:line="240" w:lineRule="exact"/>
        <w:jc w:val="center"/>
        <w:rPr>
          <w:rFonts w:ascii="Times New Roman" w:hAnsi="Times New Roman"/>
          <w:b/>
          <w:sz w:val="22"/>
          <w:szCs w:val="22"/>
        </w:rPr>
      </w:pPr>
      <w:r w:rsidRPr="00B258BE">
        <w:rPr>
          <w:rFonts w:ascii="Times New Roman" w:hAnsi="Times New Roman"/>
          <w:b/>
          <w:sz w:val="22"/>
          <w:szCs w:val="22"/>
        </w:rPr>
        <w:t>CANONE E CRITERI DI DETERMINAZIONE</w:t>
      </w:r>
    </w:p>
    <w:p w14:paraId="7F6E6F5B" w14:textId="77777777" w:rsidR="00173F19" w:rsidRPr="009A0E16" w:rsidRDefault="00173F19" w:rsidP="00173F19">
      <w:pPr>
        <w:spacing w:afterLines="60" w:after="144" w:line="240" w:lineRule="exact"/>
        <w:jc w:val="both"/>
        <w:rPr>
          <w:rFonts w:ascii="Times New Roman" w:hAnsi="Times New Roman"/>
          <w:sz w:val="22"/>
          <w:szCs w:val="22"/>
        </w:rPr>
      </w:pPr>
      <w:r w:rsidRPr="00173F19">
        <w:rPr>
          <w:rFonts w:ascii="Times New Roman" w:hAnsi="Times New Roman"/>
          <w:sz w:val="22"/>
          <w:szCs w:val="22"/>
        </w:rPr>
        <w:t>Dalla data di decorrenza di cui al</w:t>
      </w:r>
      <w:r w:rsidRPr="009A0E16">
        <w:rPr>
          <w:rFonts w:ascii="Times New Roman" w:hAnsi="Times New Roman"/>
          <w:sz w:val="22"/>
          <w:szCs w:val="22"/>
        </w:rPr>
        <w:t xml:space="preserve"> precedente </w:t>
      </w:r>
      <w:r w:rsidRPr="00173F19">
        <w:rPr>
          <w:rFonts w:ascii="Times New Roman" w:hAnsi="Times New Roman"/>
          <w:sz w:val="22"/>
          <w:szCs w:val="22"/>
        </w:rPr>
        <w:t>articolo 4</w:t>
      </w:r>
      <w:r w:rsidRPr="009A0E16">
        <w:rPr>
          <w:rFonts w:ascii="Times New Roman" w:hAnsi="Times New Roman"/>
          <w:sz w:val="22"/>
          <w:szCs w:val="22"/>
        </w:rPr>
        <w:t xml:space="preserve"> e per ciascun anno di durata del presente contratto, il Conduttore dovrà corrispondere al Locatore un canone di locazione pari al maggior importo fra:</w:t>
      </w:r>
    </w:p>
    <w:p w14:paraId="4AB2FBE1" w14:textId="77777777" w:rsidR="00173F19" w:rsidRPr="009A0E16" w:rsidRDefault="00173F19" w:rsidP="00173F19">
      <w:pPr>
        <w:pStyle w:val="Paragrafoelenco"/>
        <w:numPr>
          <w:ilvl w:val="0"/>
          <w:numId w:val="68"/>
        </w:numPr>
        <w:spacing w:afterLines="60" w:after="144" w:line="240" w:lineRule="exact"/>
        <w:jc w:val="both"/>
        <w:rPr>
          <w:sz w:val="22"/>
          <w:szCs w:val="22"/>
        </w:rPr>
      </w:pPr>
      <w:r w:rsidRPr="009A0E16">
        <w:rPr>
          <w:sz w:val="22"/>
          <w:szCs w:val="22"/>
        </w:rPr>
        <w:t>il Minimo Garantito, e</w:t>
      </w:r>
    </w:p>
    <w:p w14:paraId="4F75D076" w14:textId="77777777" w:rsidR="00173F19" w:rsidRPr="009A0E16" w:rsidRDefault="00173F19" w:rsidP="00173F19">
      <w:pPr>
        <w:pStyle w:val="Paragrafoelenco"/>
        <w:numPr>
          <w:ilvl w:val="0"/>
          <w:numId w:val="68"/>
        </w:numPr>
        <w:spacing w:afterLines="60" w:after="144" w:line="240" w:lineRule="exact"/>
        <w:jc w:val="both"/>
        <w:rPr>
          <w:sz w:val="22"/>
          <w:szCs w:val="22"/>
        </w:rPr>
      </w:pPr>
      <w:r w:rsidRPr="009A0E16">
        <w:rPr>
          <w:sz w:val="22"/>
          <w:szCs w:val="22"/>
        </w:rPr>
        <w:t>il Canone Variabile.</w:t>
      </w:r>
    </w:p>
    <w:p w14:paraId="75CB2404" w14:textId="77777777" w:rsidR="00173F19" w:rsidRPr="00173F19" w:rsidRDefault="00173F19" w:rsidP="00173F19">
      <w:pPr>
        <w:spacing w:afterLines="60" w:after="144" w:line="240" w:lineRule="exact"/>
        <w:jc w:val="both"/>
        <w:rPr>
          <w:rFonts w:ascii="Times New Roman" w:hAnsi="Times New Roman"/>
          <w:sz w:val="22"/>
          <w:szCs w:val="22"/>
        </w:rPr>
      </w:pPr>
      <w:r w:rsidRPr="009A0E16">
        <w:rPr>
          <w:rFonts w:ascii="Times New Roman" w:hAnsi="Times New Roman"/>
          <w:sz w:val="22"/>
          <w:szCs w:val="22"/>
        </w:rPr>
        <w:t xml:space="preserve">Il Minimo Garantito su base annuale è pari ad € </w:t>
      </w:r>
      <w:r w:rsidRPr="00173F19">
        <w:rPr>
          <w:rFonts w:ascii="Times New Roman" w:hAnsi="Times New Roman"/>
          <w:sz w:val="22"/>
          <w:szCs w:val="22"/>
        </w:rPr>
        <w:t>[●] [</w:t>
      </w:r>
      <w:r w:rsidRPr="00173F19">
        <w:rPr>
          <w:rFonts w:ascii="Times New Roman" w:hAnsi="Times New Roman"/>
          <w:i/>
          <w:iCs/>
          <w:sz w:val="22"/>
          <w:szCs w:val="22"/>
        </w:rPr>
        <w:t>non inferiore a € 70.000,00 (</w:t>
      </w:r>
      <w:proofErr w:type="gramStart"/>
      <w:r w:rsidRPr="00173F19">
        <w:rPr>
          <w:rFonts w:ascii="Times New Roman" w:hAnsi="Times New Roman"/>
          <w:i/>
          <w:iCs/>
          <w:sz w:val="22"/>
          <w:szCs w:val="22"/>
        </w:rPr>
        <w:t>Euro</w:t>
      </w:r>
      <w:proofErr w:type="gramEnd"/>
      <w:r w:rsidRPr="00173F19">
        <w:rPr>
          <w:rFonts w:ascii="Times New Roman" w:hAnsi="Times New Roman"/>
          <w:i/>
          <w:iCs/>
          <w:sz w:val="22"/>
          <w:szCs w:val="22"/>
        </w:rPr>
        <w:t xml:space="preserve"> settantamila/00)</w:t>
      </w:r>
      <w:r w:rsidRPr="00173F19">
        <w:rPr>
          <w:rFonts w:ascii="Times New Roman" w:hAnsi="Times New Roman"/>
          <w:sz w:val="22"/>
          <w:szCs w:val="22"/>
        </w:rPr>
        <w:t>] oltre Iva.</w:t>
      </w:r>
    </w:p>
    <w:p w14:paraId="0D31B5E7" w14:textId="77777777" w:rsidR="00173F19" w:rsidRPr="00173F19" w:rsidRDefault="00173F19" w:rsidP="00173F19">
      <w:pPr>
        <w:spacing w:afterLines="60" w:after="144" w:line="240" w:lineRule="exact"/>
        <w:jc w:val="both"/>
        <w:rPr>
          <w:rFonts w:ascii="Times New Roman" w:hAnsi="Times New Roman"/>
          <w:sz w:val="22"/>
          <w:szCs w:val="22"/>
        </w:rPr>
      </w:pPr>
      <w:r w:rsidRPr="00173F19">
        <w:rPr>
          <w:rFonts w:ascii="Times New Roman" w:hAnsi="Times New Roman"/>
          <w:sz w:val="22"/>
          <w:szCs w:val="22"/>
        </w:rPr>
        <w:t>Il Canone Variabile è pari al [●] % [</w:t>
      </w:r>
      <w:r w:rsidRPr="00173F19">
        <w:rPr>
          <w:rFonts w:ascii="Times New Roman" w:hAnsi="Times New Roman"/>
          <w:i/>
          <w:iCs/>
          <w:sz w:val="22"/>
          <w:szCs w:val="22"/>
        </w:rPr>
        <w:t>non inferiore al 30%</w:t>
      </w:r>
      <w:r w:rsidRPr="00173F19">
        <w:rPr>
          <w:rFonts w:ascii="Times New Roman" w:hAnsi="Times New Roman"/>
          <w:sz w:val="22"/>
          <w:szCs w:val="22"/>
        </w:rPr>
        <w:t>] del fatturato annuo, al netto dell’Iva, conseguito dal Conduttore mediante la vendita al pubblico dei prodotti attraverso i distributori automatici installati sulle Aree locate.</w:t>
      </w:r>
    </w:p>
    <w:p w14:paraId="471C098D" w14:textId="77777777" w:rsidR="00173F19" w:rsidRPr="009A0E16" w:rsidRDefault="00173F19" w:rsidP="00173F19">
      <w:pPr>
        <w:spacing w:afterLines="60" w:after="144" w:line="240" w:lineRule="exact"/>
        <w:jc w:val="both"/>
        <w:rPr>
          <w:rFonts w:ascii="Times New Roman" w:hAnsi="Times New Roman"/>
          <w:sz w:val="22"/>
          <w:szCs w:val="22"/>
        </w:rPr>
      </w:pPr>
      <w:r w:rsidRPr="00173F19">
        <w:rPr>
          <w:rFonts w:ascii="Times New Roman" w:hAnsi="Times New Roman"/>
          <w:sz w:val="22"/>
          <w:szCs w:val="22"/>
        </w:rPr>
        <w:t>Fra le Parti resta convenzionalmente pattuito ed accettato che, alla scadenza di ogni anno contrattuale successivo</w:t>
      </w:r>
      <w:r w:rsidRPr="009A0E16">
        <w:rPr>
          <w:rFonts w:ascii="Times New Roman" w:hAnsi="Times New Roman"/>
          <w:sz w:val="22"/>
          <w:szCs w:val="22"/>
        </w:rPr>
        <w:t xml:space="preserve"> al primo e per tutta la durata del presente contratto</w:t>
      </w:r>
      <w:r w:rsidRPr="00173F19">
        <w:rPr>
          <w:rFonts w:ascii="Times New Roman" w:hAnsi="Times New Roman"/>
          <w:sz w:val="22"/>
          <w:szCs w:val="22"/>
        </w:rPr>
        <w:t xml:space="preserve">, il Minimo Garantito, ai sensi di legge, verrà aggiornato in misura pari al 75% della variazione accertata dall’ISTAT dell’indice dei prezzi al consumo per le famiglie di operai ed impiegati (indice FOI) intervenuta nell’anno </w:t>
      </w:r>
      <w:r w:rsidRPr="009A0E16">
        <w:rPr>
          <w:rFonts w:ascii="Times New Roman" w:hAnsi="Times New Roman"/>
          <w:sz w:val="22"/>
          <w:szCs w:val="22"/>
        </w:rPr>
        <w:t>contrattuale (mese decorrenza + 12 mesi) precedente.</w:t>
      </w:r>
    </w:p>
    <w:p w14:paraId="19A74DA0" w14:textId="77777777" w:rsidR="00173F19" w:rsidRPr="009A0E16" w:rsidRDefault="00173F19" w:rsidP="00173F19">
      <w:pPr>
        <w:spacing w:afterLines="60" w:after="144" w:line="240" w:lineRule="exact"/>
        <w:jc w:val="both"/>
        <w:rPr>
          <w:rFonts w:ascii="Times New Roman" w:hAnsi="Times New Roman"/>
          <w:sz w:val="22"/>
          <w:szCs w:val="22"/>
        </w:rPr>
      </w:pPr>
      <w:r w:rsidRPr="009A0E16">
        <w:rPr>
          <w:rFonts w:ascii="Times New Roman" w:hAnsi="Times New Roman"/>
          <w:sz w:val="22"/>
          <w:szCs w:val="22"/>
        </w:rPr>
        <w:t>Il periodo di riferimento per la determinazione del canone di locazione annuale dovuto dal Conduttore a GS RAIL è l’anno solare (1° gennaio/31 dicembre), assumendo un anno solare intero composto da n. 365 giorni.</w:t>
      </w:r>
    </w:p>
    <w:p w14:paraId="4259C014" w14:textId="77777777" w:rsidR="00173F19" w:rsidRPr="009A0E16" w:rsidRDefault="00173F19" w:rsidP="00173F19">
      <w:pPr>
        <w:spacing w:afterLines="60" w:after="144" w:line="240" w:lineRule="exact"/>
        <w:jc w:val="both"/>
        <w:rPr>
          <w:rFonts w:ascii="Times New Roman" w:hAnsi="Times New Roman"/>
          <w:sz w:val="22"/>
          <w:szCs w:val="22"/>
        </w:rPr>
      </w:pPr>
      <w:r w:rsidRPr="009A0E16">
        <w:rPr>
          <w:rFonts w:ascii="Times New Roman" w:hAnsi="Times New Roman"/>
          <w:sz w:val="22"/>
          <w:szCs w:val="22"/>
        </w:rPr>
        <w:t>Resta, pertanto, inteso che, per la frazione del primo anno solare (data di decorrenza del contratto/31 dicembre) e dell’ultimo anno solare (1° gennaio/data di scadenza definitiva del contratto) di durata del presente contratto, il Minimo Garantito sarà calcolato proporzionalmente su base giornaliera (numero effettivo dei giorni di durata rispetto a 365 giorni).</w:t>
      </w:r>
    </w:p>
    <w:p w14:paraId="082A87A6" w14:textId="77777777" w:rsidR="00173F19" w:rsidRPr="009A0E16" w:rsidRDefault="00173F19" w:rsidP="00173F19">
      <w:pPr>
        <w:spacing w:afterLines="60" w:after="144" w:line="240" w:lineRule="exact"/>
        <w:jc w:val="both"/>
        <w:rPr>
          <w:rFonts w:ascii="Times New Roman" w:hAnsi="Times New Roman"/>
          <w:sz w:val="22"/>
          <w:szCs w:val="22"/>
        </w:rPr>
      </w:pPr>
      <w:r w:rsidRPr="009A0E16">
        <w:rPr>
          <w:rFonts w:ascii="Times New Roman" w:hAnsi="Times New Roman"/>
          <w:sz w:val="22"/>
          <w:szCs w:val="22"/>
        </w:rPr>
        <w:t>Il Canone Variabile verrà calcolato dal Locatore per ciascun anno mediante applicazione della suddetta percentuale al fatturato, al netto dell’Iva, effettivamente conseguito nel periodo di riferimento dal Conduttore, che quest’ultimo è obbligato a rendicontare al Locatore ai sensi del presente articolo.</w:t>
      </w:r>
    </w:p>
    <w:p w14:paraId="62A2B09D" w14:textId="77777777" w:rsidR="00173F19" w:rsidRPr="004F52E7" w:rsidRDefault="00173F19" w:rsidP="00173F19">
      <w:pPr>
        <w:spacing w:afterLines="60" w:after="144" w:line="240" w:lineRule="exact"/>
        <w:jc w:val="both"/>
        <w:rPr>
          <w:rFonts w:ascii="Times New Roman" w:hAnsi="Times New Roman"/>
          <w:sz w:val="22"/>
          <w:szCs w:val="22"/>
        </w:rPr>
      </w:pPr>
      <w:r w:rsidRPr="009A0E16">
        <w:rPr>
          <w:rFonts w:ascii="Times New Roman" w:hAnsi="Times New Roman"/>
          <w:sz w:val="22"/>
          <w:szCs w:val="22"/>
        </w:rPr>
        <w:t>Ai fini della determinazione del Canone Variabile annuale, i</w:t>
      </w:r>
      <w:r w:rsidRPr="00173F19">
        <w:rPr>
          <w:rFonts w:ascii="Times New Roman" w:hAnsi="Times New Roman"/>
          <w:sz w:val="22"/>
          <w:szCs w:val="22"/>
        </w:rPr>
        <w:t xml:space="preserve">l Conduttore si impegna ad adottare una contabilità separata, relativa esclusivamente all’attività esercitata nella </w:t>
      </w:r>
      <w:r w:rsidRPr="009A0E16">
        <w:rPr>
          <w:rFonts w:ascii="Times New Roman" w:hAnsi="Times New Roman"/>
          <w:sz w:val="22"/>
          <w:szCs w:val="22"/>
        </w:rPr>
        <w:t>S</w:t>
      </w:r>
      <w:r w:rsidRPr="00173F19">
        <w:rPr>
          <w:rFonts w:ascii="Times New Roman" w:hAnsi="Times New Roman"/>
          <w:sz w:val="22"/>
          <w:szCs w:val="22"/>
        </w:rPr>
        <w:t>tazione di Roma Tiburtina mediante i distributori installati sulle Aree locate con il presente contratto</w:t>
      </w:r>
      <w:r w:rsidRPr="004F52E7">
        <w:rPr>
          <w:rFonts w:ascii="Times New Roman" w:hAnsi="Times New Roman"/>
          <w:sz w:val="22"/>
          <w:szCs w:val="22"/>
        </w:rPr>
        <w:t xml:space="preserve"> e si obbliga, altresì, </w:t>
      </w:r>
      <w:r w:rsidRPr="00173F19">
        <w:rPr>
          <w:rFonts w:ascii="Times New Roman" w:hAnsi="Times New Roman"/>
          <w:sz w:val="22"/>
          <w:szCs w:val="22"/>
        </w:rPr>
        <w:t>a trasmettere a GS RAIL</w:t>
      </w:r>
      <w:r w:rsidRPr="004F52E7">
        <w:rPr>
          <w:rFonts w:ascii="Times New Roman" w:hAnsi="Times New Roman"/>
          <w:sz w:val="22"/>
          <w:szCs w:val="22"/>
        </w:rPr>
        <w:t xml:space="preserve">, all’indirizzo di Posta Elettronica Certificata </w:t>
      </w:r>
      <w:bookmarkStart w:id="35" w:name="_Hlk167213821"/>
      <w:r w:rsidRPr="004F52E7">
        <w:rPr>
          <w:rFonts w:ascii="Times New Roman" w:hAnsi="Times New Roman"/>
          <w:sz w:val="22"/>
          <w:szCs w:val="22"/>
        </w:rPr>
        <w:t>(PEC) assetgsrail@legalmail.it</w:t>
      </w:r>
      <w:bookmarkEnd w:id="35"/>
      <w:r w:rsidRPr="004F52E7">
        <w:rPr>
          <w:rFonts w:ascii="Times New Roman" w:hAnsi="Times New Roman"/>
          <w:sz w:val="22"/>
          <w:szCs w:val="22"/>
        </w:rPr>
        <w:t>, entro e non oltre la data del 28 febbraio di ciascun anno di durata contrattuale,</w:t>
      </w:r>
      <w:r w:rsidRPr="00173F19">
        <w:rPr>
          <w:rFonts w:ascii="Times New Roman" w:hAnsi="Times New Roman"/>
          <w:sz w:val="22"/>
          <w:szCs w:val="22"/>
        </w:rPr>
        <w:t xml:space="preserve"> </w:t>
      </w:r>
      <w:r w:rsidRPr="004F52E7">
        <w:rPr>
          <w:rFonts w:ascii="Times New Roman" w:hAnsi="Times New Roman"/>
          <w:sz w:val="22"/>
          <w:szCs w:val="22"/>
        </w:rPr>
        <w:t xml:space="preserve">specifica comunicazione, sottoscritta dal proprio legale rappresentante </w:t>
      </w:r>
      <w:r w:rsidRPr="00173F19">
        <w:rPr>
          <w:rFonts w:ascii="Times New Roman" w:hAnsi="Times New Roman"/>
          <w:sz w:val="22"/>
          <w:szCs w:val="22"/>
        </w:rPr>
        <w:t>e/o responsabile amministrativo</w:t>
      </w:r>
      <w:r w:rsidRPr="004F52E7">
        <w:rPr>
          <w:rFonts w:ascii="Times New Roman" w:hAnsi="Times New Roman"/>
          <w:sz w:val="22"/>
          <w:szCs w:val="22"/>
        </w:rPr>
        <w:t xml:space="preserve">, contenente </w:t>
      </w:r>
      <w:r w:rsidRPr="00173F19">
        <w:rPr>
          <w:rFonts w:ascii="Times New Roman" w:hAnsi="Times New Roman"/>
          <w:sz w:val="22"/>
          <w:szCs w:val="22"/>
        </w:rPr>
        <w:t>la rendicontazione de</w:t>
      </w:r>
      <w:r w:rsidRPr="004F52E7">
        <w:rPr>
          <w:rFonts w:ascii="Times New Roman" w:hAnsi="Times New Roman"/>
          <w:sz w:val="22"/>
          <w:szCs w:val="22"/>
        </w:rPr>
        <w:t>l</w:t>
      </w:r>
      <w:r w:rsidRPr="00173F19">
        <w:rPr>
          <w:rFonts w:ascii="Times New Roman" w:hAnsi="Times New Roman"/>
          <w:sz w:val="22"/>
          <w:szCs w:val="22"/>
        </w:rPr>
        <w:t xml:space="preserve"> fatturat</w:t>
      </w:r>
      <w:r w:rsidRPr="004F52E7">
        <w:rPr>
          <w:rFonts w:ascii="Times New Roman" w:hAnsi="Times New Roman"/>
          <w:sz w:val="22"/>
          <w:szCs w:val="22"/>
        </w:rPr>
        <w:t>o/volume di affari</w:t>
      </w:r>
      <w:r w:rsidRPr="00173F19">
        <w:rPr>
          <w:rFonts w:ascii="Times New Roman" w:hAnsi="Times New Roman"/>
          <w:sz w:val="22"/>
          <w:szCs w:val="22"/>
        </w:rPr>
        <w:t xml:space="preserve"> </w:t>
      </w:r>
      <w:r w:rsidRPr="004F52E7">
        <w:rPr>
          <w:rFonts w:ascii="Times New Roman" w:hAnsi="Times New Roman"/>
          <w:sz w:val="22"/>
          <w:szCs w:val="22"/>
        </w:rPr>
        <w:t>conseguito</w:t>
      </w:r>
      <w:r w:rsidRPr="00173F19">
        <w:rPr>
          <w:rFonts w:ascii="Times New Roman" w:hAnsi="Times New Roman"/>
          <w:sz w:val="22"/>
          <w:szCs w:val="22"/>
        </w:rPr>
        <w:t xml:space="preserve"> </w:t>
      </w:r>
      <w:r w:rsidRPr="004F52E7">
        <w:rPr>
          <w:rFonts w:ascii="Times New Roman" w:hAnsi="Times New Roman"/>
          <w:sz w:val="22"/>
          <w:szCs w:val="22"/>
        </w:rPr>
        <w:t xml:space="preserve">mediante </w:t>
      </w:r>
      <w:r w:rsidRPr="00173F19">
        <w:rPr>
          <w:rFonts w:ascii="Times New Roman" w:hAnsi="Times New Roman"/>
          <w:sz w:val="22"/>
          <w:szCs w:val="22"/>
        </w:rPr>
        <w:t>i distributori automatici</w:t>
      </w:r>
      <w:r w:rsidRPr="004F52E7">
        <w:rPr>
          <w:rFonts w:ascii="Times New Roman" w:hAnsi="Times New Roman"/>
          <w:sz w:val="22"/>
          <w:szCs w:val="22"/>
        </w:rPr>
        <w:t xml:space="preserve"> nell’anno solare (o frazione) di riferimento. </w:t>
      </w:r>
    </w:p>
    <w:p w14:paraId="165E518D" w14:textId="78D04905" w:rsidR="00173F19" w:rsidRPr="004F52E7" w:rsidRDefault="00173F19" w:rsidP="00173F19">
      <w:pPr>
        <w:spacing w:afterLines="60" w:after="144" w:line="240" w:lineRule="exact"/>
        <w:jc w:val="both"/>
        <w:rPr>
          <w:rFonts w:ascii="Times New Roman" w:hAnsi="Times New Roman"/>
          <w:sz w:val="22"/>
          <w:szCs w:val="22"/>
        </w:rPr>
      </w:pPr>
      <w:r w:rsidRPr="004F52E7">
        <w:rPr>
          <w:rFonts w:ascii="Times New Roman" w:hAnsi="Times New Roman"/>
          <w:sz w:val="22"/>
          <w:szCs w:val="22"/>
        </w:rPr>
        <w:t>Fermo quanto previsto al precedente capoverso, nel corso della durata del contratto, il Locatore potrà richiedere al Conduttore, che si impegna sin d’ora a riguardo, la trasmissione di eventuali ulteriori comunicazioni, anche</w:t>
      </w:r>
      <w:r w:rsidR="008A27E9">
        <w:rPr>
          <w:rFonts w:ascii="Times New Roman" w:hAnsi="Times New Roman"/>
          <w:sz w:val="22"/>
          <w:szCs w:val="22"/>
        </w:rPr>
        <w:t xml:space="preserve"> in via</w:t>
      </w:r>
      <w:r w:rsidRPr="004F52E7">
        <w:rPr>
          <w:rFonts w:ascii="Times New Roman" w:hAnsi="Times New Roman"/>
          <w:sz w:val="22"/>
          <w:szCs w:val="22"/>
        </w:rPr>
        <w:t xml:space="preserve"> </w:t>
      </w:r>
      <w:r w:rsidR="008A27E9">
        <w:rPr>
          <w:rFonts w:ascii="Times New Roman" w:hAnsi="Times New Roman"/>
          <w:sz w:val="22"/>
          <w:szCs w:val="22"/>
        </w:rPr>
        <w:t xml:space="preserve">informatica o telematica, </w:t>
      </w:r>
      <w:r w:rsidR="00BA7B83">
        <w:rPr>
          <w:rFonts w:ascii="Times New Roman" w:hAnsi="Times New Roman"/>
          <w:sz w:val="22"/>
          <w:szCs w:val="22"/>
        </w:rPr>
        <w:t xml:space="preserve">mensili, </w:t>
      </w:r>
      <w:r w:rsidRPr="004F52E7">
        <w:rPr>
          <w:rFonts w:ascii="Times New Roman" w:hAnsi="Times New Roman"/>
          <w:sz w:val="22"/>
          <w:szCs w:val="22"/>
        </w:rPr>
        <w:t>periodiche e/o a fini statistici, relative agli incassi conseguiti dai distributori automatici.</w:t>
      </w:r>
    </w:p>
    <w:p w14:paraId="3B6B51E2" w14:textId="77777777" w:rsidR="00173F19" w:rsidRPr="004F52E7" w:rsidRDefault="00173F19" w:rsidP="00173F19">
      <w:pPr>
        <w:spacing w:afterLines="60" w:after="144" w:line="240" w:lineRule="exact"/>
        <w:jc w:val="both"/>
        <w:rPr>
          <w:rFonts w:ascii="Times New Roman" w:hAnsi="Times New Roman"/>
          <w:sz w:val="22"/>
          <w:szCs w:val="22"/>
        </w:rPr>
      </w:pPr>
      <w:r w:rsidRPr="004F52E7">
        <w:rPr>
          <w:rFonts w:ascii="Times New Roman" w:hAnsi="Times New Roman"/>
          <w:sz w:val="22"/>
          <w:szCs w:val="22"/>
        </w:rPr>
        <w:lastRenderedPageBreak/>
        <w:t>Qualora l’ammontare del Canone Variabile calcolato per ciascun anno (o frazione, come sopra specificato) ecceda l’ammontare del Canone Minimo dovuto dal Conduttore per lo stesso periodo di riferimento, il Locatore procederà a calcolare l’eventuale Conguaglio.</w:t>
      </w:r>
    </w:p>
    <w:p w14:paraId="1F3125C4" w14:textId="77777777" w:rsidR="00173F19" w:rsidRPr="004F52E7" w:rsidRDefault="00173F19" w:rsidP="00173F19">
      <w:pPr>
        <w:spacing w:afterLines="60" w:after="144" w:line="240" w:lineRule="exact"/>
        <w:jc w:val="both"/>
        <w:rPr>
          <w:rFonts w:ascii="Times New Roman" w:hAnsi="Times New Roman"/>
          <w:sz w:val="22"/>
          <w:szCs w:val="22"/>
        </w:rPr>
      </w:pPr>
      <w:r w:rsidRPr="004F52E7">
        <w:rPr>
          <w:rFonts w:ascii="Times New Roman" w:hAnsi="Times New Roman"/>
          <w:sz w:val="22"/>
          <w:szCs w:val="22"/>
        </w:rPr>
        <w:t xml:space="preserve">Il Conguaglio sarà dovuto dal Conduttore solo se positivo, mentre nulla sarà dovuto da GS RAIL al Conduttore, ad alcun titolo, qualora il Canone Variabile sia risultato inferiore al Minimo Garantito applicato nel medesimo periodo di riferimento (i.e. nel caso di conguaglio negativo).  </w:t>
      </w:r>
    </w:p>
    <w:p w14:paraId="3B82A1CD" w14:textId="77777777" w:rsidR="00173F19" w:rsidRPr="004F52E7" w:rsidRDefault="00173F19" w:rsidP="00173F19">
      <w:pPr>
        <w:spacing w:afterLines="60" w:after="144" w:line="240" w:lineRule="exact"/>
        <w:jc w:val="both"/>
        <w:rPr>
          <w:rFonts w:ascii="Times New Roman" w:hAnsi="Times New Roman"/>
          <w:sz w:val="22"/>
          <w:szCs w:val="22"/>
        </w:rPr>
      </w:pPr>
      <w:r w:rsidRPr="004F52E7">
        <w:rPr>
          <w:rFonts w:ascii="Times New Roman" w:hAnsi="Times New Roman"/>
          <w:sz w:val="22"/>
          <w:szCs w:val="22"/>
        </w:rPr>
        <w:t>Il Minimo Garantito ed il Conguaglio, qualora dovuto ai sensi del precedente articolo 8, dovranno essere corrisposti dal Conduttore a GS RAIL secondo le modalità ed alle scadenze di pagamento di cui al successivo articolo 9.</w:t>
      </w:r>
    </w:p>
    <w:p w14:paraId="1D8607E5" w14:textId="77777777" w:rsidR="00173F19" w:rsidRPr="00173F19" w:rsidRDefault="00173F19" w:rsidP="00173F19">
      <w:pPr>
        <w:spacing w:afterLines="60" w:after="144" w:line="240" w:lineRule="exact"/>
        <w:jc w:val="both"/>
        <w:rPr>
          <w:rFonts w:ascii="Times New Roman" w:hAnsi="Times New Roman"/>
          <w:sz w:val="22"/>
          <w:szCs w:val="22"/>
        </w:rPr>
      </w:pPr>
      <w:r w:rsidRPr="004F52E7">
        <w:rPr>
          <w:rFonts w:ascii="Times New Roman" w:hAnsi="Times New Roman"/>
          <w:sz w:val="22"/>
          <w:szCs w:val="22"/>
        </w:rPr>
        <w:t xml:space="preserve">Resta espressamente convenuto tra le Parti che </w:t>
      </w:r>
      <w:r w:rsidRPr="00173F19">
        <w:rPr>
          <w:rFonts w:ascii="Times New Roman" w:hAnsi="Times New Roman"/>
          <w:sz w:val="22"/>
          <w:szCs w:val="22"/>
        </w:rPr>
        <w:t>GS RAIL avrà facoltà di richiedere al Conduttore</w:t>
      </w:r>
      <w:r w:rsidRPr="009A0E16">
        <w:rPr>
          <w:rFonts w:ascii="Times New Roman" w:hAnsi="Times New Roman"/>
          <w:sz w:val="22"/>
          <w:szCs w:val="22"/>
        </w:rPr>
        <w:t xml:space="preserve">, </w:t>
      </w:r>
      <w:r w:rsidRPr="00173F19">
        <w:rPr>
          <w:rFonts w:ascii="Times New Roman" w:hAnsi="Times New Roman"/>
          <w:sz w:val="22"/>
          <w:szCs w:val="22"/>
        </w:rPr>
        <w:t xml:space="preserve">a supporto del </w:t>
      </w:r>
      <w:r w:rsidRPr="009A0E16">
        <w:rPr>
          <w:rFonts w:ascii="Times New Roman" w:hAnsi="Times New Roman"/>
          <w:sz w:val="22"/>
          <w:szCs w:val="22"/>
        </w:rPr>
        <w:t>fatturato/</w:t>
      </w:r>
      <w:r w:rsidRPr="00173F19">
        <w:rPr>
          <w:rFonts w:ascii="Times New Roman" w:hAnsi="Times New Roman"/>
          <w:sz w:val="22"/>
          <w:szCs w:val="22"/>
        </w:rPr>
        <w:t>volum</w:t>
      </w:r>
      <w:r w:rsidRPr="004F52E7">
        <w:rPr>
          <w:rFonts w:ascii="Times New Roman" w:hAnsi="Times New Roman"/>
          <w:sz w:val="22"/>
          <w:szCs w:val="22"/>
        </w:rPr>
        <w:t>e</w:t>
      </w:r>
      <w:r w:rsidRPr="00173F19">
        <w:rPr>
          <w:rFonts w:ascii="Times New Roman" w:hAnsi="Times New Roman"/>
          <w:sz w:val="22"/>
          <w:szCs w:val="22"/>
        </w:rPr>
        <w:t xml:space="preserve"> </w:t>
      </w:r>
      <w:r w:rsidRPr="004F52E7">
        <w:rPr>
          <w:rFonts w:ascii="Times New Roman" w:hAnsi="Times New Roman"/>
          <w:sz w:val="22"/>
          <w:szCs w:val="22"/>
        </w:rPr>
        <w:t xml:space="preserve">di affari annualmente </w:t>
      </w:r>
      <w:r w:rsidRPr="00173F19">
        <w:rPr>
          <w:rFonts w:ascii="Times New Roman" w:hAnsi="Times New Roman"/>
          <w:sz w:val="22"/>
          <w:szCs w:val="22"/>
        </w:rPr>
        <w:t>dichiarat</w:t>
      </w:r>
      <w:r w:rsidRPr="004F52E7">
        <w:rPr>
          <w:rFonts w:ascii="Times New Roman" w:hAnsi="Times New Roman"/>
          <w:sz w:val="22"/>
          <w:szCs w:val="22"/>
        </w:rPr>
        <w:t>o</w:t>
      </w:r>
      <w:r w:rsidRPr="00173F19">
        <w:rPr>
          <w:rFonts w:ascii="Times New Roman" w:hAnsi="Times New Roman"/>
          <w:sz w:val="22"/>
          <w:szCs w:val="22"/>
        </w:rPr>
        <w:t>, l’eventuale trasmissione di documentazione contabile, amministrativa e/o fiscale</w:t>
      </w:r>
      <w:r w:rsidRPr="004F52E7">
        <w:rPr>
          <w:rFonts w:ascii="Times New Roman" w:hAnsi="Times New Roman"/>
          <w:sz w:val="22"/>
          <w:szCs w:val="22"/>
        </w:rPr>
        <w:t>,</w:t>
      </w:r>
      <w:r w:rsidRPr="00173F19">
        <w:rPr>
          <w:rFonts w:ascii="Times New Roman" w:hAnsi="Times New Roman"/>
          <w:sz w:val="22"/>
          <w:szCs w:val="22"/>
        </w:rPr>
        <w:t xml:space="preserve"> restando inteso il Conduttore sarà obbligato (i) a fornire e/o rendere disponibile al Locatore ogni documento utile alla verifica dei dati richiesti e (ii) a consentire l’eventuale accesso al Locatore e/o a terzi appositamente incaricati, presso i propri uffici ai fini della medesima verifica.</w:t>
      </w:r>
    </w:p>
    <w:p w14:paraId="39E9AE8A" w14:textId="77777777" w:rsidR="00173F19" w:rsidRPr="00173F19" w:rsidRDefault="00173F19" w:rsidP="00173F19">
      <w:pPr>
        <w:spacing w:afterLines="60" w:after="144" w:line="240" w:lineRule="exact"/>
        <w:jc w:val="both"/>
        <w:rPr>
          <w:rFonts w:ascii="Times New Roman" w:hAnsi="Times New Roman"/>
          <w:sz w:val="22"/>
          <w:szCs w:val="22"/>
        </w:rPr>
      </w:pPr>
      <w:r w:rsidRPr="00173F19">
        <w:rPr>
          <w:rFonts w:ascii="Times New Roman" w:hAnsi="Times New Roman"/>
          <w:sz w:val="22"/>
          <w:szCs w:val="22"/>
        </w:rPr>
        <w:t>Qualora, a seguito dell’eventuale controllo da parte del Locatore, il volume d’affari effettiv</w:t>
      </w:r>
      <w:r w:rsidRPr="004F52E7">
        <w:rPr>
          <w:rFonts w:ascii="Times New Roman" w:hAnsi="Times New Roman"/>
          <w:sz w:val="22"/>
          <w:szCs w:val="22"/>
        </w:rPr>
        <w:t xml:space="preserve">amente conseguito dal Conduttore </w:t>
      </w:r>
      <w:r w:rsidRPr="00173F19">
        <w:rPr>
          <w:rFonts w:ascii="Times New Roman" w:hAnsi="Times New Roman"/>
          <w:sz w:val="22"/>
          <w:szCs w:val="22"/>
        </w:rPr>
        <w:t xml:space="preserve"> risultasse superiore a quello comunicato dal Conduttore, GS RAIL avrà diritto di richiedere </w:t>
      </w:r>
      <w:r w:rsidRPr="004F52E7">
        <w:rPr>
          <w:rFonts w:ascii="Times New Roman" w:hAnsi="Times New Roman"/>
          <w:sz w:val="22"/>
          <w:szCs w:val="22"/>
        </w:rPr>
        <w:t>al Conduttore medesimo</w:t>
      </w:r>
      <w:r w:rsidRPr="00173F19">
        <w:rPr>
          <w:rFonts w:ascii="Times New Roman" w:hAnsi="Times New Roman"/>
          <w:sz w:val="22"/>
          <w:szCs w:val="22"/>
        </w:rPr>
        <w:t xml:space="preserve"> il pagamento del maggior importo dovuto a titolo di Conguaglio, nonché di un</w:t>
      </w:r>
      <w:r w:rsidRPr="004F52E7">
        <w:rPr>
          <w:rFonts w:ascii="Times New Roman" w:hAnsi="Times New Roman"/>
          <w:sz w:val="22"/>
          <w:szCs w:val="22"/>
        </w:rPr>
        <w:t>a</w:t>
      </w:r>
      <w:r w:rsidRPr="00173F19">
        <w:rPr>
          <w:rFonts w:ascii="Times New Roman" w:hAnsi="Times New Roman"/>
          <w:sz w:val="22"/>
          <w:szCs w:val="22"/>
        </w:rPr>
        <w:t xml:space="preserve"> penale</w:t>
      </w:r>
      <w:r w:rsidRPr="004F52E7">
        <w:rPr>
          <w:rFonts w:ascii="Times New Roman" w:hAnsi="Times New Roman"/>
          <w:sz w:val="22"/>
          <w:szCs w:val="22"/>
        </w:rPr>
        <w:t xml:space="preserve"> </w:t>
      </w:r>
      <w:r w:rsidRPr="00173F19">
        <w:rPr>
          <w:rFonts w:ascii="Times New Roman" w:hAnsi="Times New Roman"/>
          <w:sz w:val="22"/>
          <w:szCs w:val="22"/>
        </w:rPr>
        <w:t xml:space="preserve">pari al 20% (venti per cento) del Conguaglio quantificato in base alla quota parte di fatturato non dichiarato, oltre al ristoro delle </w:t>
      </w:r>
      <w:r w:rsidRPr="004F52E7">
        <w:rPr>
          <w:rFonts w:ascii="Times New Roman" w:hAnsi="Times New Roman"/>
          <w:sz w:val="22"/>
          <w:szCs w:val="22"/>
        </w:rPr>
        <w:t xml:space="preserve">eventuali </w:t>
      </w:r>
      <w:r w:rsidRPr="00173F19">
        <w:rPr>
          <w:rFonts w:ascii="Times New Roman" w:hAnsi="Times New Roman"/>
          <w:sz w:val="22"/>
          <w:szCs w:val="22"/>
        </w:rPr>
        <w:t>spese sostenute per il controllo contabile.</w:t>
      </w:r>
    </w:p>
    <w:p w14:paraId="54D9AF82" w14:textId="5295C3E3" w:rsidR="00173F19" w:rsidRPr="00173F19" w:rsidRDefault="00173F19" w:rsidP="00173F19">
      <w:pPr>
        <w:spacing w:afterLines="60" w:after="144" w:line="240" w:lineRule="exact"/>
        <w:jc w:val="both"/>
        <w:rPr>
          <w:rFonts w:ascii="Times New Roman" w:hAnsi="Times New Roman"/>
          <w:sz w:val="22"/>
          <w:szCs w:val="22"/>
        </w:rPr>
      </w:pPr>
      <w:r w:rsidRPr="00173F19">
        <w:rPr>
          <w:rFonts w:ascii="Times New Roman" w:hAnsi="Times New Roman"/>
          <w:sz w:val="22"/>
          <w:szCs w:val="22"/>
        </w:rPr>
        <w:t xml:space="preserve">Nel caso di </w:t>
      </w:r>
      <w:r w:rsidR="00414282">
        <w:rPr>
          <w:rFonts w:ascii="Times New Roman" w:hAnsi="Times New Roman"/>
          <w:sz w:val="22"/>
          <w:szCs w:val="22"/>
        </w:rPr>
        <w:t>grave</w:t>
      </w:r>
      <w:r w:rsidRPr="00173F19">
        <w:rPr>
          <w:rFonts w:ascii="Times New Roman" w:hAnsi="Times New Roman"/>
          <w:sz w:val="22"/>
          <w:szCs w:val="22"/>
        </w:rPr>
        <w:t xml:space="preserve"> inadempimento del Conduttore alle obbligazioni relative alla determinazione del </w:t>
      </w:r>
      <w:r w:rsidRPr="004F52E7">
        <w:rPr>
          <w:rFonts w:ascii="Times New Roman" w:hAnsi="Times New Roman"/>
          <w:sz w:val="22"/>
          <w:szCs w:val="22"/>
        </w:rPr>
        <w:t xml:space="preserve">Canone Variabile, del </w:t>
      </w:r>
      <w:r w:rsidRPr="00173F19">
        <w:rPr>
          <w:rFonts w:ascii="Times New Roman" w:hAnsi="Times New Roman"/>
          <w:sz w:val="22"/>
          <w:szCs w:val="22"/>
        </w:rPr>
        <w:t>Conguaglio e/o al controllo del fatturato, il Locatore avrà facoltà di risolvere il presente contratto ai sensi dell’art. 1456 c.c.</w:t>
      </w:r>
    </w:p>
    <w:p w14:paraId="60A8D957" w14:textId="77777777" w:rsidR="00B34AF4" w:rsidRPr="00B34AF4" w:rsidRDefault="00B34AF4" w:rsidP="00173F19">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9</w:t>
      </w:r>
    </w:p>
    <w:p w14:paraId="48A6B705" w14:textId="161E1633" w:rsidR="00B34AF4" w:rsidRPr="00B34AF4" w:rsidRDefault="00B34AF4" w:rsidP="00173F19">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MODALIT</w:t>
      </w:r>
      <w:r w:rsidR="00E04157">
        <w:rPr>
          <w:rFonts w:ascii="Times New Roman" w:hAnsi="Times New Roman"/>
          <w:b/>
          <w:sz w:val="22"/>
          <w:szCs w:val="22"/>
        </w:rPr>
        <w:t>À</w:t>
      </w:r>
      <w:r w:rsidRPr="00B34AF4">
        <w:rPr>
          <w:rFonts w:ascii="Times New Roman" w:hAnsi="Times New Roman"/>
          <w:b/>
          <w:sz w:val="22"/>
          <w:szCs w:val="22"/>
        </w:rPr>
        <w:t xml:space="preserve"> DI PAGAMENTO</w:t>
      </w:r>
    </w:p>
    <w:p w14:paraId="353F538D" w14:textId="77777777" w:rsidR="00CE1BD9" w:rsidRPr="004F52E7" w:rsidRDefault="00CE1BD9" w:rsidP="00CE1BD9">
      <w:pPr>
        <w:spacing w:afterLines="60" w:after="144" w:line="240" w:lineRule="exact"/>
        <w:jc w:val="both"/>
        <w:rPr>
          <w:rFonts w:ascii="Times New Roman" w:hAnsi="Times New Roman"/>
          <w:sz w:val="22"/>
          <w:szCs w:val="22"/>
        </w:rPr>
      </w:pPr>
      <w:r w:rsidRPr="005D4EBE">
        <w:rPr>
          <w:rFonts w:ascii="Times New Roman" w:hAnsi="Times New Roman"/>
          <w:sz w:val="22"/>
          <w:szCs w:val="22"/>
        </w:rPr>
        <w:t>Il Minimo Garantito dovrà essere corrisposto dal Conduttore in rate trimestrali anticipate con scadenza di pagamento il giorno 5 (cinque) del primo mese di ciascun trimestre di riferimento.</w:t>
      </w:r>
    </w:p>
    <w:p w14:paraId="635B5978" w14:textId="5DDE0F8E" w:rsidR="00CE1BD9" w:rsidRPr="004F52E7" w:rsidRDefault="00CE1BD9" w:rsidP="00CE1BD9">
      <w:pPr>
        <w:spacing w:afterLines="60" w:after="144" w:line="240" w:lineRule="exact"/>
        <w:jc w:val="both"/>
        <w:rPr>
          <w:rFonts w:ascii="Times New Roman" w:hAnsi="Times New Roman"/>
          <w:sz w:val="22"/>
          <w:szCs w:val="22"/>
        </w:rPr>
      </w:pPr>
      <w:r w:rsidRPr="005D4EBE">
        <w:rPr>
          <w:rFonts w:ascii="Times New Roman" w:hAnsi="Times New Roman"/>
          <w:sz w:val="22"/>
          <w:szCs w:val="22"/>
        </w:rPr>
        <w:t xml:space="preserve">Il Conguaglio, qualora dovuto ai sensi del precedente articolo 8, dovrà essere corrisposto dal Conduttore in unica soluzione annuale posticipata, </w:t>
      </w:r>
      <w:r w:rsidR="00DB3E2B" w:rsidRPr="004F52E7">
        <w:rPr>
          <w:rFonts w:ascii="Times New Roman" w:hAnsi="Times New Roman"/>
          <w:sz w:val="22"/>
          <w:szCs w:val="22"/>
        </w:rPr>
        <w:t xml:space="preserve">previa emissione da parte di GS RAIL di apposita fattura con data di scadenza il giorno </w:t>
      </w:r>
      <w:r w:rsidRPr="005D4EBE">
        <w:rPr>
          <w:rFonts w:ascii="Times New Roman" w:hAnsi="Times New Roman"/>
          <w:sz w:val="22"/>
          <w:szCs w:val="22"/>
        </w:rPr>
        <w:t>31 marzo dell’anno successivo a ciascun anno solare (o frazione) di riferimento.</w:t>
      </w:r>
    </w:p>
    <w:p w14:paraId="1EBBAC76" w14:textId="1CA9B332"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pagamento di ciascun rateo di </w:t>
      </w:r>
      <w:r w:rsidR="00DB3E2B">
        <w:rPr>
          <w:rFonts w:ascii="Times New Roman" w:hAnsi="Times New Roman"/>
          <w:sz w:val="22"/>
          <w:szCs w:val="22"/>
        </w:rPr>
        <w:t xml:space="preserve">Minimo Garantito e dell’importo del Conguaglio </w:t>
      </w:r>
      <w:r w:rsidRPr="00B34AF4">
        <w:rPr>
          <w:rFonts w:ascii="Times New Roman" w:hAnsi="Times New Roman"/>
          <w:sz w:val="22"/>
          <w:szCs w:val="22"/>
        </w:rPr>
        <w:t>non potrà essere compensato</w:t>
      </w:r>
      <w:r w:rsidR="005B6BC6">
        <w:rPr>
          <w:rFonts w:ascii="Times New Roman" w:hAnsi="Times New Roman"/>
          <w:sz w:val="22"/>
          <w:szCs w:val="22"/>
        </w:rPr>
        <w:t>,</w:t>
      </w:r>
      <w:r w:rsidRPr="00B34AF4">
        <w:rPr>
          <w:rFonts w:ascii="Times New Roman" w:hAnsi="Times New Roman"/>
          <w:sz w:val="22"/>
          <w:szCs w:val="22"/>
        </w:rPr>
        <w:t xml:space="preserve"> né sospeso</w:t>
      </w:r>
      <w:r w:rsidR="005B6BC6">
        <w:rPr>
          <w:rFonts w:ascii="Times New Roman" w:hAnsi="Times New Roman"/>
          <w:sz w:val="22"/>
          <w:szCs w:val="22"/>
        </w:rPr>
        <w:t>,</w:t>
      </w:r>
      <w:r w:rsidRPr="00B34AF4">
        <w:rPr>
          <w:rFonts w:ascii="Times New Roman" w:hAnsi="Times New Roman"/>
          <w:sz w:val="22"/>
          <w:szCs w:val="22"/>
        </w:rPr>
        <w:t xml:space="preserve"> né ritardato da pretese o eccezioni del </w:t>
      </w:r>
      <w:r w:rsidR="00BC32EA" w:rsidRPr="00BC32EA">
        <w:rPr>
          <w:rFonts w:ascii="Times New Roman" w:hAnsi="Times New Roman"/>
          <w:iCs/>
          <w:sz w:val="22"/>
          <w:szCs w:val="22"/>
        </w:rPr>
        <w:t>Conduttore</w:t>
      </w:r>
      <w:r w:rsidRPr="00B34AF4">
        <w:rPr>
          <w:rFonts w:ascii="Times New Roman" w:hAnsi="Times New Roman"/>
          <w:sz w:val="22"/>
          <w:szCs w:val="22"/>
        </w:rPr>
        <w:t>, qualunque ne fosse il titolo, salvo ad esso il successivo e separato esercizio delle sue eventuali ragioni.</w:t>
      </w:r>
    </w:p>
    <w:p w14:paraId="20D3F1FA" w14:textId="5CAF48A9"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Per il rispetto della normativa che prevede l’obbligo di fatturazione elettronica tra soggetti privati e titolari di Partita IVA, tutte le fatture relative al </w:t>
      </w:r>
      <w:r w:rsidR="00CE1BD9">
        <w:rPr>
          <w:rFonts w:ascii="Times New Roman" w:hAnsi="Times New Roman"/>
          <w:sz w:val="22"/>
          <w:szCs w:val="22"/>
        </w:rPr>
        <w:t>Minimo Garantito</w:t>
      </w:r>
      <w:r w:rsidRPr="00B34AF4">
        <w:rPr>
          <w:rFonts w:ascii="Times New Roman" w:hAnsi="Times New Roman"/>
          <w:sz w:val="22"/>
          <w:szCs w:val="22"/>
        </w:rPr>
        <w:t xml:space="preserve"> </w:t>
      </w:r>
      <w:r w:rsidR="00DB3E2B">
        <w:rPr>
          <w:rFonts w:ascii="Times New Roman" w:hAnsi="Times New Roman"/>
          <w:sz w:val="22"/>
          <w:szCs w:val="22"/>
        </w:rPr>
        <w:t xml:space="preserve">ed al Conguaglio </w:t>
      </w:r>
      <w:r w:rsidRPr="00B34AF4">
        <w:rPr>
          <w:rFonts w:ascii="Times New Roman" w:hAnsi="Times New Roman"/>
          <w:sz w:val="22"/>
          <w:szCs w:val="22"/>
        </w:rPr>
        <w:t>di cui al precedente articolo 8, agli oneri accessori di cui al successivo articolo 11 e, comunque, emesse dal L</w:t>
      </w:r>
      <w:r w:rsidR="00BC32EA">
        <w:rPr>
          <w:rFonts w:ascii="Times New Roman" w:hAnsi="Times New Roman"/>
          <w:sz w:val="22"/>
          <w:szCs w:val="22"/>
        </w:rPr>
        <w:t>ocatore</w:t>
      </w:r>
      <w:r w:rsidRPr="00B34AF4">
        <w:rPr>
          <w:rFonts w:ascii="Times New Roman" w:hAnsi="Times New Roman"/>
          <w:sz w:val="22"/>
          <w:szCs w:val="22"/>
        </w:rPr>
        <w:t xml:space="preserve"> ai sensi del presente contratto, dovranno essere trasmesse e ricevute esclusivamente attraverso il Sistema di interscambio (SDI) dell’Agenzia delle Entrate.</w:t>
      </w:r>
    </w:p>
    <w:p w14:paraId="7DF6C5C1"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Le fatture emesse da GS RAIL saranno intestate a: </w:t>
      </w:r>
    </w:p>
    <w:p w14:paraId="7F0D7751"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con sede legale in ……, Via ……n. ……;</w:t>
      </w:r>
    </w:p>
    <w:p w14:paraId="42A76885"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Codice Fiscale …… - Partita IVA n ……;</w:t>
      </w:r>
    </w:p>
    <w:p w14:paraId="2B61872A"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Il codice destinatario o PEC che sarà indicato nella fattura elettronica è: …</w:t>
      </w:r>
      <w:proofErr w:type="gramStart"/>
      <w:r w:rsidRPr="00B34AF4">
        <w:rPr>
          <w:rFonts w:ascii="Times New Roman" w:hAnsi="Times New Roman"/>
          <w:sz w:val="22"/>
          <w:szCs w:val="22"/>
        </w:rPr>
        <w:t>… .</w:t>
      </w:r>
      <w:proofErr w:type="gramEnd"/>
    </w:p>
    <w:p w14:paraId="578B2FB9"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 pagamenti verranno effettuati mediante bonifico bancario sulle seguenti coordinate bancarie intestate a GRANDI STAZIONI RAIL </w:t>
      </w:r>
      <w:proofErr w:type="spellStart"/>
      <w:r w:rsidRPr="00B34AF4">
        <w:rPr>
          <w:rFonts w:ascii="Times New Roman" w:hAnsi="Times New Roman"/>
          <w:sz w:val="22"/>
          <w:szCs w:val="22"/>
        </w:rPr>
        <w:t>SpA</w:t>
      </w:r>
      <w:proofErr w:type="spellEnd"/>
      <w:r w:rsidRPr="00B34AF4">
        <w:rPr>
          <w:rFonts w:ascii="Times New Roman" w:hAnsi="Times New Roman"/>
          <w:sz w:val="22"/>
          <w:szCs w:val="22"/>
        </w:rPr>
        <w:t>:</w:t>
      </w:r>
    </w:p>
    <w:p w14:paraId="11B2A167"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INTESA SAN PAOLO - PIAZZA BARBERINI 21 - ROMA - IT 58 Y 03069 05000 100000014918.</w:t>
      </w:r>
    </w:p>
    <w:p w14:paraId="0CE6B40E" w14:textId="027B75F0"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lastRenderedPageBreak/>
        <w:t xml:space="preserve">Il mancato pagamento nel termine di 15 giorni da ogni singola scadenza di </w:t>
      </w:r>
      <w:r w:rsidR="00FC5A81">
        <w:rPr>
          <w:rFonts w:ascii="Times New Roman" w:hAnsi="Times New Roman"/>
          <w:sz w:val="22"/>
          <w:szCs w:val="22"/>
        </w:rPr>
        <w:t>due</w:t>
      </w:r>
      <w:r w:rsidRPr="00B34AF4">
        <w:rPr>
          <w:rFonts w:ascii="Times New Roman" w:hAnsi="Times New Roman"/>
          <w:sz w:val="22"/>
          <w:szCs w:val="22"/>
        </w:rPr>
        <w:t xml:space="preserve"> rate di </w:t>
      </w:r>
      <w:r w:rsidR="00DB3E2B">
        <w:rPr>
          <w:rFonts w:ascii="Times New Roman" w:hAnsi="Times New Roman"/>
          <w:sz w:val="22"/>
          <w:szCs w:val="22"/>
        </w:rPr>
        <w:t>Minimo Garantito</w:t>
      </w:r>
      <w:r w:rsidR="00DB3E2B" w:rsidRPr="00B34AF4">
        <w:rPr>
          <w:rFonts w:ascii="Times New Roman" w:hAnsi="Times New Roman"/>
          <w:sz w:val="22"/>
          <w:szCs w:val="22"/>
        </w:rPr>
        <w:t xml:space="preserve"> </w:t>
      </w:r>
      <w:r w:rsidR="00DB3E2B">
        <w:rPr>
          <w:rFonts w:ascii="Times New Roman" w:hAnsi="Times New Roman"/>
          <w:sz w:val="22"/>
          <w:szCs w:val="22"/>
        </w:rPr>
        <w:t xml:space="preserve">e dell’eventuale Conguaglio </w:t>
      </w:r>
      <w:r w:rsidRPr="00B34AF4">
        <w:rPr>
          <w:rFonts w:ascii="Times New Roman" w:hAnsi="Times New Roman"/>
          <w:sz w:val="22"/>
          <w:szCs w:val="22"/>
        </w:rPr>
        <w:t>attribuirà a GS RAIL la facoltà di risolvere il presente contratto, senza necessità di alcuna ulteriore formalità ai sensi dell’articolo 1456 c.c.</w:t>
      </w:r>
    </w:p>
    <w:p w14:paraId="09962314" w14:textId="7A97176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In ogni caso, per il ritardato pagamento delle somme comunque dovute in dipendenza del presente contratto,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dovrà corrispondere a GS RAIL gli interessi di mora dal giorno successivo a quello in cui è venuto a maturare il debito, fino al giorno in cui viene eseguito il pagamento, senza che occorra formale costituzione in mora mediante richiesta o intimazione.</w:t>
      </w:r>
    </w:p>
    <w:p w14:paraId="5FCC6D43" w14:textId="153CECD3"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BC32EA" w:rsidRPr="00BC32EA">
        <w:rPr>
          <w:rFonts w:ascii="Times New Roman" w:hAnsi="Times New Roman"/>
          <w:iCs/>
          <w:sz w:val="22"/>
          <w:szCs w:val="22"/>
        </w:rPr>
        <w:t xml:space="preserve">Conduttore </w:t>
      </w:r>
      <w:r w:rsidRPr="00B34AF4">
        <w:rPr>
          <w:rFonts w:ascii="Times New Roman" w:hAnsi="Times New Roman"/>
          <w:sz w:val="22"/>
          <w:szCs w:val="22"/>
        </w:rPr>
        <w:t>sarà tenuto ad effettuare con puntualità i dovuti pagamenti anche in caso di ritardata ricezione della relativa fatturazione da parte di GS RAIL.</w:t>
      </w:r>
    </w:p>
    <w:p w14:paraId="4088899E" w14:textId="576FA402"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tasso degli interessi applicabile per il ritardo nei pagamenti è quello determinato ai sensi dell'art. 5, comma 2, del </w:t>
      </w:r>
      <w:proofErr w:type="spellStart"/>
      <w:r w:rsidRPr="00B34AF4">
        <w:rPr>
          <w:rFonts w:ascii="Times New Roman" w:hAnsi="Times New Roman"/>
          <w:sz w:val="22"/>
          <w:szCs w:val="22"/>
        </w:rPr>
        <w:t>D.Lgs</w:t>
      </w:r>
      <w:proofErr w:type="spellEnd"/>
      <w:r w:rsidRPr="00B34AF4">
        <w:rPr>
          <w:rFonts w:ascii="Times New Roman" w:hAnsi="Times New Roman"/>
          <w:sz w:val="22"/>
          <w:szCs w:val="22"/>
        </w:rPr>
        <w:t xml:space="preserve"> n. 231 del 9.10.2002</w:t>
      </w:r>
      <w:r w:rsidR="005B6BC6">
        <w:rPr>
          <w:rFonts w:ascii="Times New Roman" w:hAnsi="Times New Roman"/>
          <w:sz w:val="22"/>
          <w:szCs w:val="22"/>
        </w:rPr>
        <w:t xml:space="preserve"> e </w:t>
      </w:r>
      <w:proofErr w:type="spellStart"/>
      <w:r w:rsidR="005B6BC6">
        <w:rPr>
          <w:rFonts w:ascii="Times New Roman" w:hAnsi="Times New Roman"/>
          <w:sz w:val="22"/>
          <w:szCs w:val="22"/>
        </w:rPr>
        <w:t>s.m.i</w:t>
      </w:r>
      <w:r w:rsidRPr="00B34AF4">
        <w:rPr>
          <w:rFonts w:ascii="Times New Roman" w:hAnsi="Times New Roman"/>
          <w:sz w:val="22"/>
          <w:szCs w:val="22"/>
        </w:rPr>
        <w:t>.</w:t>
      </w:r>
      <w:proofErr w:type="spellEnd"/>
    </w:p>
    <w:p w14:paraId="511449EA" w14:textId="1C728D6C" w:rsidR="00B34AF4" w:rsidRPr="00B34AF4" w:rsidRDefault="00DB3E2B" w:rsidP="004F52E7">
      <w:pPr>
        <w:spacing w:afterLines="60" w:after="144" w:line="240" w:lineRule="exact"/>
        <w:jc w:val="both"/>
        <w:rPr>
          <w:rFonts w:ascii="Times New Roman" w:hAnsi="Times New Roman"/>
          <w:sz w:val="22"/>
          <w:szCs w:val="22"/>
        </w:rPr>
      </w:pPr>
      <w:r>
        <w:rPr>
          <w:rFonts w:ascii="Times New Roman" w:hAnsi="Times New Roman"/>
          <w:sz w:val="22"/>
          <w:szCs w:val="22"/>
        </w:rPr>
        <w:t>I</w:t>
      </w:r>
      <w:r w:rsidR="00B34AF4" w:rsidRPr="00B34AF4">
        <w:rPr>
          <w:rFonts w:ascii="Times New Roman" w:hAnsi="Times New Roman"/>
          <w:sz w:val="22"/>
          <w:szCs w:val="22"/>
        </w:rPr>
        <w:t xml:space="preserve">l </w:t>
      </w:r>
      <w:r w:rsidR="00BC32EA" w:rsidRPr="00BC32EA">
        <w:rPr>
          <w:rFonts w:ascii="Times New Roman" w:hAnsi="Times New Roman"/>
          <w:iCs/>
          <w:sz w:val="22"/>
          <w:szCs w:val="22"/>
        </w:rPr>
        <w:t xml:space="preserve">Conduttore </w:t>
      </w:r>
      <w:r w:rsidR="00B34AF4" w:rsidRPr="00B34AF4">
        <w:rPr>
          <w:rFonts w:ascii="Times New Roman" w:hAnsi="Times New Roman"/>
          <w:sz w:val="22"/>
          <w:szCs w:val="22"/>
        </w:rPr>
        <w:t>inadempiente è tenuto al pagamento delle spese legali, anche stragiudiziali, nonché delle spese e/o delle commissioni relative ad eventuali interventi effettuati da terzi, per conto di GS RAIL, per il recupero del credito.</w:t>
      </w:r>
    </w:p>
    <w:p w14:paraId="126475D8" w14:textId="77777777" w:rsidR="00B34AF4" w:rsidRPr="00B34AF4" w:rsidRDefault="00B34AF4" w:rsidP="004F52E7">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10</w:t>
      </w:r>
    </w:p>
    <w:p w14:paraId="33099F29" w14:textId="77777777" w:rsidR="00B34AF4" w:rsidRPr="00B34AF4" w:rsidRDefault="00B34AF4" w:rsidP="004F52E7">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FIDEJUSSIONE</w:t>
      </w:r>
    </w:p>
    <w:p w14:paraId="132BAA82" w14:textId="072568B5"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A garanzia degli obblighi ed oneri tutti derivanti dal presente contratto, il </w:t>
      </w:r>
      <w:r w:rsidR="00BC32EA" w:rsidRPr="00BC32EA">
        <w:rPr>
          <w:rFonts w:ascii="Times New Roman" w:hAnsi="Times New Roman"/>
          <w:iCs/>
          <w:sz w:val="22"/>
          <w:szCs w:val="22"/>
        </w:rPr>
        <w:t xml:space="preserve">Conduttore </w:t>
      </w:r>
      <w:r w:rsidRPr="00B34AF4">
        <w:rPr>
          <w:rFonts w:ascii="Times New Roman" w:hAnsi="Times New Roman"/>
          <w:sz w:val="22"/>
          <w:szCs w:val="22"/>
        </w:rPr>
        <w:t xml:space="preserve">ha costituito e consegnato al LOCATORE una fideiussione bancaria, ai sensi dell’art. 1936 e seguenti c.c. </w:t>
      </w:r>
      <w:r w:rsidR="00B0745F">
        <w:rPr>
          <w:rFonts w:ascii="Times New Roman" w:hAnsi="Times New Roman"/>
          <w:sz w:val="22"/>
          <w:szCs w:val="22"/>
        </w:rPr>
        <w:t>allegata</w:t>
      </w:r>
      <w:r w:rsidRPr="00B34AF4">
        <w:rPr>
          <w:rFonts w:ascii="Times New Roman" w:hAnsi="Times New Roman"/>
          <w:sz w:val="22"/>
          <w:szCs w:val="22"/>
        </w:rPr>
        <w:t xml:space="preserve"> sub </w:t>
      </w:r>
      <w:r w:rsidR="00366419">
        <w:rPr>
          <w:rFonts w:ascii="Times New Roman" w:hAnsi="Times New Roman"/>
          <w:sz w:val="22"/>
          <w:szCs w:val="22"/>
        </w:rPr>
        <w:t>D</w:t>
      </w:r>
      <w:r w:rsidRPr="00B34AF4">
        <w:rPr>
          <w:rFonts w:ascii="Times New Roman" w:hAnsi="Times New Roman"/>
          <w:sz w:val="22"/>
          <w:szCs w:val="22"/>
        </w:rPr>
        <w:t>)</w:t>
      </w:r>
      <w:r w:rsidR="00B0745F">
        <w:rPr>
          <w:rFonts w:ascii="Times New Roman" w:hAnsi="Times New Roman"/>
          <w:sz w:val="22"/>
          <w:szCs w:val="22"/>
        </w:rPr>
        <w:t>,</w:t>
      </w:r>
      <w:r w:rsidRPr="00B34AF4">
        <w:rPr>
          <w:rFonts w:ascii="Times New Roman" w:hAnsi="Times New Roman"/>
          <w:sz w:val="22"/>
          <w:szCs w:val="22"/>
        </w:rPr>
        <w:t xml:space="preserve"> di importo pari ad € </w:t>
      </w:r>
      <w:r w:rsidR="00366419">
        <w:rPr>
          <w:rFonts w:ascii="Times New Roman" w:hAnsi="Times New Roman"/>
          <w:sz w:val="22"/>
          <w:szCs w:val="22"/>
        </w:rPr>
        <w:t>21.350,00</w:t>
      </w:r>
      <w:r w:rsidRPr="00B34AF4">
        <w:rPr>
          <w:rFonts w:ascii="Times New Roman" w:hAnsi="Times New Roman"/>
          <w:sz w:val="22"/>
          <w:szCs w:val="22"/>
        </w:rPr>
        <w:t xml:space="preserve"> (Euro </w:t>
      </w:r>
      <w:proofErr w:type="spellStart"/>
      <w:r w:rsidR="00366419">
        <w:rPr>
          <w:rFonts w:ascii="Times New Roman" w:hAnsi="Times New Roman"/>
          <w:sz w:val="22"/>
          <w:szCs w:val="22"/>
        </w:rPr>
        <w:t>ventunomilatrecentocinquanta</w:t>
      </w:r>
      <w:proofErr w:type="spellEnd"/>
      <w:r w:rsidR="00366419">
        <w:rPr>
          <w:rFonts w:ascii="Times New Roman" w:hAnsi="Times New Roman"/>
          <w:sz w:val="22"/>
          <w:szCs w:val="22"/>
        </w:rPr>
        <w:t>/</w:t>
      </w:r>
      <w:r w:rsidRPr="00B34AF4">
        <w:rPr>
          <w:rFonts w:ascii="Times New Roman" w:hAnsi="Times New Roman"/>
          <w:sz w:val="22"/>
          <w:szCs w:val="22"/>
        </w:rPr>
        <w:t>00) corrispondente a tre mensilità del minimo garantito annuo</w:t>
      </w:r>
      <w:r w:rsidR="00366419">
        <w:rPr>
          <w:rFonts w:ascii="Times New Roman" w:hAnsi="Times New Roman"/>
          <w:sz w:val="22"/>
          <w:szCs w:val="22"/>
        </w:rPr>
        <w:t>,</w:t>
      </w:r>
      <w:r w:rsidRPr="00B34AF4">
        <w:rPr>
          <w:rFonts w:ascii="Times New Roman" w:hAnsi="Times New Roman"/>
          <w:sz w:val="22"/>
          <w:szCs w:val="22"/>
        </w:rPr>
        <w:t xml:space="preserve"> IVA inclusa; la fideiussione è stata rilasciata nell’interesse del </w:t>
      </w:r>
      <w:r w:rsidR="00BC32EA" w:rsidRPr="00BC32EA">
        <w:rPr>
          <w:rFonts w:ascii="Times New Roman" w:hAnsi="Times New Roman"/>
          <w:iCs/>
          <w:sz w:val="22"/>
          <w:szCs w:val="22"/>
        </w:rPr>
        <w:t xml:space="preserve">Conduttore </w:t>
      </w:r>
      <w:r w:rsidRPr="00B34AF4">
        <w:rPr>
          <w:rFonts w:ascii="Times New Roman" w:hAnsi="Times New Roman"/>
          <w:sz w:val="22"/>
          <w:szCs w:val="22"/>
        </w:rPr>
        <w:t>medesimo da primario istituto di credito di gradimento del L</w:t>
      </w:r>
      <w:r w:rsidR="00BC32EA">
        <w:rPr>
          <w:rFonts w:ascii="Times New Roman" w:hAnsi="Times New Roman"/>
          <w:sz w:val="22"/>
          <w:szCs w:val="22"/>
        </w:rPr>
        <w:t>ocatore</w:t>
      </w:r>
      <w:r w:rsidRPr="00B34AF4">
        <w:rPr>
          <w:rFonts w:ascii="Times New Roman" w:hAnsi="Times New Roman"/>
          <w:sz w:val="22"/>
          <w:szCs w:val="22"/>
        </w:rPr>
        <w:t xml:space="preserve"> ed è valida fino a 180 giorni consecutivi e successivi alla scadenza contrattuale prevista.</w:t>
      </w:r>
    </w:p>
    <w:p w14:paraId="0D390310" w14:textId="18B2D765"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La predetta fidejussione bancaria è </w:t>
      </w:r>
      <w:r w:rsidRPr="00D71690">
        <w:rPr>
          <w:rFonts w:ascii="Times New Roman" w:hAnsi="Times New Roman"/>
          <w:iCs/>
          <w:sz w:val="22"/>
          <w:szCs w:val="22"/>
        </w:rPr>
        <w:t>stata</w:t>
      </w:r>
      <w:r w:rsidRPr="00B34AF4">
        <w:rPr>
          <w:rFonts w:ascii="Times New Roman" w:hAnsi="Times New Roman"/>
          <w:sz w:val="22"/>
          <w:szCs w:val="22"/>
        </w:rPr>
        <w:t xml:space="preserve"> costituita ai sensi dell’articolo 1944, I comma c.c., contiene</w:t>
      </w:r>
      <w:r w:rsidRPr="00B34AF4">
        <w:rPr>
          <w:rFonts w:ascii="Times New Roman" w:hAnsi="Times New Roman"/>
          <w:i/>
          <w:sz w:val="22"/>
          <w:szCs w:val="22"/>
        </w:rPr>
        <w:t xml:space="preserve"> </w:t>
      </w:r>
      <w:r w:rsidRPr="00B34AF4">
        <w:rPr>
          <w:rFonts w:ascii="Times New Roman" w:hAnsi="Times New Roman"/>
          <w:sz w:val="22"/>
          <w:szCs w:val="22"/>
        </w:rPr>
        <w:t xml:space="preserve">espressamente la clausola di rinuncia al beneficio della preventiva escussione del debitore principale ed, inoltre, espressamente prevede che le somme garantite siano esigibili a semplice richiesta da parte di GS RAIL, senza possibilità che vengano opposte eccezioni di qualsiasi natura e genere, ivi comprese quelle relative al rapporto contrattuale tra il </w:t>
      </w:r>
      <w:r w:rsidR="00D9671B" w:rsidRPr="00D9671B">
        <w:rPr>
          <w:rFonts w:ascii="Times New Roman" w:hAnsi="Times New Roman"/>
          <w:iCs/>
          <w:sz w:val="22"/>
          <w:szCs w:val="22"/>
        </w:rPr>
        <w:t xml:space="preserve">Conduttore </w:t>
      </w:r>
      <w:r w:rsidRPr="00B34AF4">
        <w:rPr>
          <w:rFonts w:ascii="Times New Roman" w:hAnsi="Times New Roman"/>
          <w:sz w:val="22"/>
          <w:szCs w:val="22"/>
        </w:rPr>
        <w:t>e GS RAIL, anche nel caso di giudizio pendente avanti l’Autorità Giudiziaria, senza necessità di prove o documentazioni dell’inadempimento che ha dato luogo all’escussione stessa, e con esonero per la Società garantita dal proporre contro il debitore le istanze di cui all’art. 1957 del c.c..</w:t>
      </w:r>
    </w:p>
    <w:p w14:paraId="5F373B60"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Il pagamento dalla somma garantita da parte del fideiubente dovrà avvenire entro e non oltre il termine di 30 giorni dalla data di ricevimento della richiesta.</w:t>
      </w:r>
    </w:p>
    <w:p w14:paraId="64EDC56A" w14:textId="4B166B6A"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L’istituto bancario fideiubente </w:t>
      </w:r>
      <w:r w:rsidRPr="00D71690">
        <w:rPr>
          <w:rFonts w:ascii="Times New Roman" w:hAnsi="Times New Roman"/>
          <w:iCs/>
          <w:sz w:val="22"/>
          <w:szCs w:val="22"/>
        </w:rPr>
        <w:t>garantisce</w:t>
      </w:r>
      <w:r w:rsidRPr="00B34AF4">
        <w:rPr>
          <w:rFonts w:ascii="Times New Roman" w:hAnsi="Times New Roman"/>
          <w:sz w:val="22"/>
          <w:szCs w:val="22"/>
        </w:rPr>
        <w:t xml:space="preserve"> altresì, nel limite delle obbligazioni derivanti dal presente contratto, il puntuale pagamento nei confronti di GS RAIL per gli eventuali aventi causa del </w:t>
      </w:r>
      <w:r w:rsidR="00D9671B" w:rsidRPr="00D9671B">
        <w:rPr>
          <w:rFonts w:ascii="Times New Roman" w:hAnsi="Times New Roman"/>
          <w:iCs/>
          <w:sz w:val="22"/>
          <w:szCs w:val="22"/>
        </w:rPr>
        <w:t>Conduttore</w:t>
      </w:r>
      <w:r w:rsidRPr="00B34AF4">
        <w:rPr>
          <w:rFonts w:ascii="Times New Roman" w:hAnsi="Times New Roman"/>
          <w:sz w:val="22"/>
          <w:szCs w:val="22"/>
        </w:rPr>
        <w:t>, quali, a titolo esemplificativo, le persone fisiche e giuridiche che subentrino nel presente contratto di locazione anche in virtù di cessione di azienda ovvero a seguito di operazioni societarie che determinino l’estinzione e/o la trasformazione della società conduttrice mediante incorporazione di una o più società.</w:t>
      </w:r>
    </w:p>
    <w:p w14:paraId="10BB50CC" w14:textId="36F0B3A5" w:rsidR="00B34AF4" w:rsidRPr="00B34AF4" w:rsidRDefault="00B34AF4" w:rsidP="004F52E7">
      <w:pPr>
        <w:spacing w:afterLines="60" w:after="144" w:line="240" w:lineRule="exact"/>
        <w:jc w:val="both"/>
        <w:rPr>
          <w:rFonts w:ascii="Times New Roman" w:hAnsi="Times New Roman"/>
          <w:strike/>
          <w:sz w:val="22"/>
          <w:szCs w:val="22"/>
        </w:rPr>
      </w:pPr>
      <w:r w:rsidRPr="00B34AF4">
        <w:rPr>
          <w:rFonts w:ascii="Times New Roman" w:hAnsi="Times New Roman"/>
          <w:sz w:val="22"/>
          <w:szCs w:val="22"/>
        </w:rPr>
        <w:t xml:space="preserve">L’adesione allo svincolo ed alla restituzione della fidejussione a favore del </w:t>
      </w:r>
      <w:r w:rsidR="00D9671B" w:rsidRPr="00D9671B">
        <w:rPr>
          <w:rFonts w:ascii="Times New Roman" w:hAnsi="Times New Roman"/>
          <w:iCs/>
          <w:sz w:val="22"/>
          <w:szCs w:val="22"/>
        </w:rPr>
        <w:t xml:space="preserve">Conduttore </w:t>
      </w:r>
      <w:r w:rsidRPr="00B34AF4">
        <w:rPr>
          <w:rFonts w:ascii="Times New Roman" w:hAnsi="Times New Roman"/>
          <w:sz w:val="22"/>
          <w:szCs w:val="22"/>
        </w:rPr>
        <w:t xml:space="preserve">verrà data entro 90 giorni dalla scadenza del presente contratto ma, comunque, solo quando sia stata pienamente regolarizzata e liquidata la posizione delle Parti e non esistano danni o cause di danni possibili sulle Aree locate per fatto o colpa del </w:t>
      </w:r>
      <w:r w:rsidR="00D9671B" w:rsidRPr="00D9671B">
        <w:rPr>
          <w:rFonts w:ascii="Times New Roman" w:hAnsi="Times New Roman"/>
          <w:iCs/>
          <w:sz w:val="22"/>
          <w:szCs w:val="22"/>
        </w:rPr>
        <w:t xml:space="preserve">Conduttore </w:t>
      </w:r>
      <w:r w:rsidRPr="00B34AF4">
        <w:rPr>
          <w:rFonts w:ascii="Times New Roman" w:hAnsi="Times New Roman"/>
          <w:sz w:val="22"/>
          <w:szCs w:val="22"/>
        </w:rPr>
        <w:t xml:space="preserve">medesimo o del personale da esso dipendente e sia intervenuta regolare riconsegna delle Aree. </w:t>
      </w:r>
    </w:p>
    <w:p w14:paraId="040D03BA" w14:textId="77777777" w:rsidR="00B34AF4" w:rsidRPr="00B34AF4" w:rsidRDefault="00B34AF4" w:rsidP="004F52E7">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11</w:t>
      </w:r>
    </w:p>
    <w:p w14:paraId="0254AFBF" w14:textId="77777777" w:rsidR="00B34AF4" w:rsidRPr="00B34AF4" w:rsidRDefault="00B34AF4" w:rsidP="004F52E7">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ONERI ACCESSORI - UTENZE</w:t>
      </w:r>
    </w:p>
    <w:p w14:paraId="05E6D635" w14:textId="7CDE803E"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Resta, fin d’ora, convenuto tra le Parti che il </w:t>
      </w:r>
      <w:r w:rsidR="00D9671B" w:rsidRPr="00D9671B">
        <w:rPr>
          <w:rFonts w:ascii="Times New Roman" w:hAnsi="Times New Roman"/>
          <w:iCs/>
          <w:sz w:val="22"/>
          <w:szCs w:val="22"/>
        </w:rPr>
        <w:t xml:space="preserve">Conduttore </w:t>
      </w:r>
      <w:r w:rsidRPr="00B34AF4">
        <w:rPr>
          <w:rFonts w:ascii="Times New Roman" w:hAnsi="Times New Roman"/>
          <w:sz w:val="22"/>
          <w:szCs w:val="22"/>
        </w:rPr>
        <w:t>provvede al pagamento integrale di tutti gli oneri accessori di cui all’art. 9 della Legge n. 392/1978 ed ogni altro onere relativo al mantenimento in efficienza, alla pulizia, smaltimento rifiuti, alla sorveglianza e alle specifiche attività di guardiania, antincendio, delle parti comuni e dei relativi impianti del complesso di stazione, funzionali all’utilizzo dell</w:t>
      </w:r>
      <w:r w:rsidR="008A504C">
        <w:rPr>
          <w:rFonts w:ascii="Times New Roman" w:hAnsi="Times New Roman"/>
          <w:sz w:val="22"/>
          <w:szCs w:val="22"/>
        </w:rPr>
        <w:t>e Aree</w:t>
      </w:r>
      <w:r w:rsidRPr="00B34AF4">
        <w:rPr>
          <w:rFonts w:ascii="Times New Roman" w:hAnsi="Times New Roman"/>
          <w:sz w:val="22"/>
          <w:szCs w:val="22"/>
        </w:rPr>
        <w:t xml:space="preserve"> locat</w:t>
      </w:r>
      <w:r w:rsidR="008A504C">
        <w:rPr>
          <w:rFonts w:ascii="Times New Roman" w:hAnsi="Times New Roman"/>
          <w:sz w:val="22"/>
          <w:szCs w:val="22"/>
        </w:rPr>
        <w:t>e</w:t>
      </w:r>
      <w:r w:rsidRPr="00B34AF4">
        <w:rPr>
          <w:rFonts w:ascii="Times New Roman" w:hAnsi="Times New Roman"/>
          <w:sz w:val="22"/>
          <w:szCs w:val="22"/>
        </w:rPr>
        <w:t xml:space="preserve">, nonché </w:t>
      </w:r>
      <w:r w:rsidRPr="00B34AF4">
        <w:rPr>
          <w:rFonts w:ascii="Times New Roman" w:hAnsi="Times New Roman"/>
          <w:sz w:val="22"/>
          <w:szCs w:val="22"/>
        </w:rPr>
        <w:lastRenderedPageBreak/>
        <w:t>degli oneri di riscaldamento e condizionamento</w:t>
      </w:r>
      <w:r w:rsidR="008A504C">
        <w:rPr>
          <w:rFonts w:ascii="Times New Roman" w:hAnsi="Times New Roman"/>
          <w:sz w:val="22"/>
          <w:szCs w:val="22"/>
        </w:rPr>
        <w:t>, ove dovuti,</w:t>
      </w:r>
      <w:r w:rsidRPr="00B34AF4">
        <w:rPr>
          <w:rFonts w:ascii="Times New Roman" w:hAnsi="Times New Roman"/>
          <w:sz w:val="22"/>
          <w:szCs w:val="22"/>
        </w:rPr>
        <w:t xml:space="preserve"> ed amministrazione del condominio (come da tabella allegata sub C</w:t>
      </w:r>
      <w:r w:rsidR="009A2F03">
        <w:rPr>
          <w:rFonts w:ascii="Times New Roman" w:hAnsi="Times New Roman"/>
          <w:sz w:val="22"/>
          <w:szCs w:val="22"/>
        </w:rPr>
        <w:t>1</w:t>
      </w:r>
      <w:r w:rsidRPr="00B34AF4">
        <w:rPr>
          <w:rFonts w:ascii="Times New Roman" w:hAnsi="Times New Roman"/>
          <w:sz w:val="22"/>
          <w:szCs w:val="22"/>
        </w:rPr>
        <w:t xml:space="preserve">). Sono a totale carico del </w:t>
      </w:r>
      <w:r w:rsidR="00D9671B" w:rsidRPr="00D9671B">
        <w:rPr>
          <w:rFonts w:ascii="Times New Roman" w:hAnsi="Times New Roman"/>
          <w:iCs/>
          <w:sz w:val="22"/>
          <w:szCs w:val="22"/>
        </w:rPr>
        <w:t xml:space="preserve">Conduttore </w:t>
      </w:r>
      <w:r w:rsidRPr="00B34AF4">
        <w:rPr>
          <w:rFonts w:ascii="Times New Roman" w:hAnsi="Times New Roman"/>
          <w:sz w:val="22"/>
          <w:szCs w:val="22"/>
        </w:rPr>
        <w:t>le utenze relative al</w:t>
      </w:r>
      <w:r w:rsidR="008A504C">
        <w:rPr>
          <w:rFonts w:ascii="Times New Roman" w:hAnsi="Times New Roman"/>
          <w:sz w:val="22"/>
          <w:szCs w:val="22"/>
        </w:rPr>
        <w:t>le Aree locate</w:t>
      </w:r>
      <w:r w:rsidRPr="00B34AF4">
        <w:rPr>
          <w:rFonts w:ascii="Times New Roman" w:hAnsi="Times New Roman"/>
          <w:sz w:val="22"/>
          <w:szCs w:val="22"/>
        </w:rPr>
        <w:t>.</w:t>
      </w:r>
      <w:r w:rsidR="008A504C">
        <w:rPr>
          <w:rFonts w:ascii="Times New Roman" w:hAnsi="Times New Roman"/>
          <w:sz w:val="22"/>
          <w:szCs w:val="22"/>
        </w:rPr>
        <w:t xml:space="preserve"> </w:t>
      </w:r>
    </w:p>
    <w:p w14:paraId="03B45BFE" w14:textId="0EEC103E"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D9671B" w:rsidRPr="00D9671B">
        <w:rPr>
          <w:rFonts w:ascii="Times New Roman" w:hAnsi="Times New Roman"/>
          <w:iCs/>
          <w:sz w:val="22"/>
          <w:szCs w:val="22"/>
        </w:rPr>
        <w:t xml:space="preserve">Conduttore </w:t>
      </w:r>
      <w:r w:rsidRPr="00B34AF4">
        <w:rPr>
          <w:rFonts w:ascii="Times New Roman" w:hAnsi="Times New Roman"/>
          <w:sz w:val="22"/>
          <w:szCs w:val="22"/>
        </w:rPr>
        <w:t xml:space="preserve">dichiara di aver preso atto e di accettare che la conformazione intrinseca del Complesso di Stazione potrà comportare nel tempo una lieve variazione dei millesimi attribuiti </w:t>
      </w:r>
      <w:r w:rsidR="008A504C">
        <w:rPr>
          <w:rFonts w:ascii="Times New Roman" w:hAnsi="Times New Roman"/>
          <w:sz w:val="22"/>
          <w:szCs w:val="22"/>
        </w:rPr>
        <w:t xml:space="preserve">alle Aree </w:t>
      </w:r>
      <w:r w:rsidRPr="00B34AF4">
        <w:rPr>
          <w:rFonts w:ascii="Times New Roman" w:hAnsi="Times New Roman"/>
          <w:sz w:val="22"/>
          <w:szCs w:val="22"/>
        </w:rPr>
        <w:t xml:space="preserve">oggetto del presente contratto. Tale variazione sarà resa disponibile al </w:t>
      </w:r>
      <w:r w:rsidR="00D9671B" w:rsidRPr="00D9671B">
        <w:rPr>
          <w:rFonts w:ascii="Times New Roman" w:hAnsi="Times New Roman"/>
          <w:iCs/>
          <w:sz w:val="22"/>
          <w:szCs w:val="22"/>
        </w:rPr>
        <w:t xml:space="preserve">Conduttore </w:t>
      </w:r>
      <w:r w:rsidRPr="00B34AF4">
        <w:rPr>
          <w:rFonts w:ascii="Times New Roman" w:hAnsi="Times New Roman"/>
          <w:sz w:val="22"/>
          <w:szCs w:val="22"/>
        </w:rPr>
        <w:t xml:space="preserve">da GS RAIL nell’ambito del riepilogo dei costi ripartiti. Il </w:t>
      </w:r>
      <w:r w:rsidR="00D9671B" w:rsidRPr="00D9671B">
        <w:rPr>
          <w:rFonts w:ascii="Times New Roman" w:hAnsi="Times New Roman"/>
          <w:iCs/>
          <w:sz w:val="22"/>
          <w:szCs w:val="22"/>
        </w:rPr>
        <w:t xml:space="preserve">Conduttore </w:t>
      </w:r>
      <w:r w:rsidRPr="00B34AF4">
        <w:rPr>
          <w:rFonts w:ascii="Times New Roman" w:hAnsi="Times New Roman"/>
          <w:sz w:val="22"/>
          <w:szCs w:val="22"/>
        </w:rPr>
        <w:t xml:space="preserve">dichiara inoltre di aver preso atto e di accettare che il riparto degli oneri accessori/utenze, di cui al presente articolo, nonché la definizione dei servizi oggetto di fatturazione, vengono determinati da società del Gruppo Ferrovie dello Stato Italiane  e GS RAIL, rispettivamente proprietarie ed affidataria della gestione integrata dei complessi immobiliari delle principali stazioni ferroviarie italiane, all’interno del “Regolamento per la ripartizione degli oneri condominiali </w:t>
      </w:r>
      <w:r w:rsidR="000762B2">
        <w:rPr>
          <w:rFonts w:ascii="Times New Roman" w:hAnsi="Times New Roman"/>
          <w:sz w:val="22"/>
          <w:szCs w:val="22"/>
        </w:rPr>
        <w:t>nei complessi di stazione</w:t>
      </w:r>
      <w:r w:rsidRPr="00B34AF4">
        <w:rPr>
          <w:rFonts w:ascii="Times New Roman" w:hAnsi="Times New Roman"/>
          <w:sz w:val="22"/>
          <w:szCs w:val="22"/>
        </w:rPr>
        <w:t xml:space="preserve">”, anche brevemente “CRITERI DI RIPARTO” allegato sub B).      </w:t>
      </w:r>
    </w:p>
    <w:p w14:paraId="3939D43D" w14:textId="08028650" w:rsid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L’importo degli oneri accessori su base annua dovuto dal </w:t>
      </w:r>
      <w:r w:rsidR="00D9671B" w:rsidRPr="00D9671B">
        <w:rPr>
          <w:rFonts w:ascii="Times New Roman" w:hAnsi="Times New Roman"/>
          <w:iCs/>
          <w:sz w:val="22"/>
          <w:szCs w:val="22"/>
        </w:rPr>
        <w:t xml:space="preserve">Conduttore </w:t>
      </w:r>
      <w:r w:rsidRPr="00B34AF4">
        <w:rPr>
          <w:rFonts w:ascii="Times New Roman" w:hAnsi="Times New Roman"/>
          <w:sz w:val="22"/>
          <w:szCs w:val="22"/>
        </w:rPr>
        <w:t>al L</w:t>
      </w:r>
      <w:r w:rsidR="00D9671B">
        <w:rPr>
          <w:rFonts w:ascii="Times New Roman" w:hAnsi="Times New Roman"/>
          <w:sz w:val="22"/>
          <w:szCs w:val="22"/>
        </w:rPr>
        <w:t>ocatore</w:t>
      </w:r>
      <w:r w:rsidRPr="00B34AF4">
        <w:rPr>
          <w:rFonts w:ascii="Times New Roman" w:hAnsi="Times New Roman"/>
          <w:sz w:val="22"/>
          <w:szCs w:val="22"/>
        </w:rPr>
        <w:t xml:space="preserve"> è stimato, sulla base dei costi storici sostenuti da GS RAIL per l’erogazione dei servizi e delle tariffe attualmente applicate, indicativamente in complessivi € …… (</w:t>
      </w:r>
      <w:proofErr w:type="gramStart"/>
      <w:r w:rsidRPr="00B34AF4">
        <w:rPr>
          <w:rFonts w:ascii="Times New Roman" w:hAnsi="Times New Roman"/>
          <w:sz w:val="22"/>
          <w:szCs w:val="22"/>
        </w:rPr>
        <w:t>Euro</w:t>
      </w:r>
      <w:proofErr w:type="gramEnd"/>
      <w:r w:rsidRPr="00B34AF4">
        <w:rPr>
          <w:rFonts w:ascii="Times New Roman" w:hAnsi="Times New Roman"/>
          <w:sz w:val="22"/>
          <w:szCs w:val="22"/>
        </w:rPr>
        <w:t xml:space="preserve"> ……/00) oltre IVA; tale importo sarà addebitato al </w:t>
      </w:r>
      <w:r w:rsidR="00D9671B" w:rsidRPr="00D9671B">
        <w:rPr>
          <w:rFonts w:ascii="Times New Roman" w:hAnsi="Times New Roman"/>
          <w:iCs/>
          <w:sz w:val="22"/>
          <w:szCs w:val="22"/>
        </w:rPr>
        <w:t xml:space="preserve">Conduttore </w:t>
      </w:r>
      <w:r w:rsidRPr="00B34AF4">
        <w:rPr>
          <w:rFonts w:ascii="Times New Roman" w:hAnsi="Times New Roman"/>
          <w:sz w:val="22"/>
          <w:szCs w:val="22"/>
        </w:rPr>
        <w:t xml:space="preserve">a titolo di acconto, salvo eventuale conguaglio, secondo le successive previsioni. </w:t>
      </w:r>
    </w:p>
    <w:p w14:paraId="0995E8FB" w14:textId="17AA0430" w:rsidR="000762B2" w:rsidRPr="00B34AF4" w:rsidRDefault="000762B2" w:rsidP="004F52E7">
      <w:pPr>
        <w:spacing w:afterLines="60" w:after="144" w:line="240" w:lineRule="exact"/>
        <w:jc w:val="both"/>
        <w:rPr>
          <w:rFonts w:ascii="Times New Roman" w:hAnsi="Times New Roman"/>
          <w:sz w:val="22"/>
          <w:szCs w:val="22"/>
        </w:rPr>
      </w:pPr>
      <w:bookmarkStart w:id="36" w:name="_Hlk135734143"/>
      <w:r w:rsidRPr="000762B2">
        <w:rPr>
          <w:rFonts w:ascii="Times New Roman" w:hAnsi="Times New Roman"/>
          <w:sz w:val="22"/>
          <w:szCs w:val="22"/>
        </w:rPr>
        <w:t xml:space="preserve">L’addebito al </w:t>
      </w:r>
      <w:r w:rsidR="00D9671B" w:rsidRPr="00D9671B">
        <w:rPr>
          <w:rFonts w:ascii="Times New Roman" w:hAnsi="Times New Roman"/>
          <w:iCs/>
          <w:sz w:val="22"/>
          <w:szCs w:val="22"/>
        </w:rPr>
        <w:t xml:space="preserve">Conduttore </w:t>
      </w:r>
      <w:r w:rsidRPr="000762B2">
        <w:rPr>
          <w:rFonts w:ascii="Times New Roman" w:hAnsi="Times New Roman"/>
          <w:sz w:val="22"/>
          <w:szCs w:val="22"/>
        </w:rPr>
        <w:t xml:space="preserve">degli oneri accessori sarà comprensivo della maggiorazione del 12% (dodici per cento), c.d. </w:t>
      </w:r>
      <w:proofErr w:type="spellStart"/>
      <w:r w:rsidRPr="000762B2">
        <w:rPr>
          <w:rFonts w:ascii="Times New Roman" w:hAnsi="Times New Roman"/>
          <w:i/>
          <w:sz w:val="22"/>
          <w:szCs w:val="22"/>
        </w:rPr>
        <w:t>fee</w:t>
      </w:r>
      <w:proofErr w:type="spellEnd"/>
      <w:r w:rsidRPr="000762B2">
        <w:rPr>
          <w:rFonts w:ascii="Times New Roman" w:hAnsi="Times New Roman"/>
          <w:sz w:val="22"/>
          <w:szCs w:val="22"/>
        </w:rPr>
        <w:t xml:space="preserve">, per costi di gestione tecnica ed amministrativa dei servizi sostenuti da GS RAIL, quali: controllo tecnico in campo delle attività, gestione del pronto intervento, programmazione delle attività, </w:t>
      </w:r>
      <w:r w:rsidRPr="000762B2">
        <w:rPr>
          <w:rFonts w:ascii="Times New Roman" w:hAnsi="Times New Roman"/>
          <w:i/>
          <w:sz w:val="22"/>
          <w:szCs w:val="22"/>
        </w:rPr>
        <w:t>energy management</w:t>
      </w:r>
      <w:r w:rsidRPr="000762B2">
        <w:rPr>
          <w:rFonts w:ascii="Times New Roman" w:hAnsi="Times New Roman"/>
          <w:sz w:val="22"/>
          <w:szCs w:val="22"/>
        </w:rPr>
        <w:t xml:space="preserve"> utenze condominiali, attività di </w:t>
      </w:r>
      <w:r w:rsidRPr="000762B2">
        <w:rPr>
          <w:rFonts w:ascii="Times New Roman" w:hAnsi="Times New Roman"/>
          <w:i/>
          <w:sz w:val="22"/>
          <w:szCs w:val="22"/>
        </w:rPr>
        <w:t>procurement</w:t>
      </w:r>
      <w:r w:rsidRPr="000762B2">
        <w:rPr>
          <w:rFonts w:ascii="Times New Roman" w:hAnsi="Times New Roman"/>
          <w:sz w:val="22"/>
          <w:szCs w:val="22"/>
        </w:rPr>
        <w:t xml:space="preserve">, attività di contabilità e amministrazione, spese generali e di struttura. </w:t>
      </w:r>
      <w:bookmarkEnd w:id="36"/>
    </w:p>
    <w:p w14:paraId="7A9002D9" w14:textId="3D9CAE16"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L’addebito della suddetta somma annualmente dovuta dal </w:t>
      </w:r>
      <w:r w:rsidR="00D9671B" w:rsidRPr="00D9671B">
        <w:rPr>
          <w:rFonts w:ascii="Times New Roman" w:hAnsi="Times New Roman"/>
          <w:iCs/>
          <w:sz w:val="22"/>
          <w:szCs w:val="22"/>
        </w:rPr>
        <w:t xml:space="preserve">Conduttore </w:t>
      </w:r>
      <w:r w:rsidRPr="00B34AF4">
        <w:rPr>
          <w:rFonts w:ascii="Times New Roman" w:hAnsi="Times New Roman"/>
          <w:sz w:val="22"/>
          <w:szCs w:val="22"/>
        </w:rPr>
        <w:t>a titolo di acconto oneri accessori verrà effettuato da GS RAIL in quattro rate trimestrali anticipate di pari importo, da saldare in concomitanza dei canoni, sulla base - salvo conguaglio - del preventivo annuale relativo all’esercizio.</w:t>
      </w:r>
    </w:p>
    <w:p w14:paraId="01CA3E37"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Le fatture relative alle rate di acconto dovranno essere saldate con valuta fissa al giorno 5 del primo mese del trimestre di riferimento.</w:t>
      </w:r>
    </w:p>
    <w:p w14:paraId="46C16F5D" w14:textId="40A98EA1"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D9671B" w:rsidRPr="00D9671B">
        <w:rPr>
          <w:rFonts w:ascii="Times New Roman" w:hAnsi="Times New Roman"/>
          <w:iCs/>
          <w:sz w:val="22"/>
          <w:szCs w:val="22"/>
        </w:rPr>
        <w:t xml:space="preserve">Conduttore </w:t>
      </w:r>
      <w:r w:rsidRPr="00B34AF4">
        <w:rPr>
          <w:rFonts w:ascii="Times New Roman" w:hAnsi="Times New Roman"/>
          <w:sz w:val="22"/>
          <w:szCs w:val="22"/>
        </w:rPr>
        <w:t>sarà tenuto ad effettuare, con puntualità, i pagamenti delle rate di acconto anche in caso di mancata o ritardata ricezione della relativa fatturazione da parte di GS RAIL.</w:t>
      </w:r>
    </w:p>
    <w:p w14:paraId="05DA2326"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Il pagamento dell’eventuale conguaglio dovrà avvenire entro 30 giorni f.m. ricevimento fattura.</w:t>
      </w:r>
    </w:p>
    <w:p w14:paraId="1C83238D"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 pagamenti verranno effettuati mediante bonifico bancario, sulle seguenti coordinate intestate a GRANDI STAZIONI RAIL </w:t>
      </w:r>
      <w:proofErr w:type="spellStart"/>
      <w:r w:rsidRPr="00B34AF4">
        <w:rPr>
          <w:rFonts w:ascii="Times New Roman" w:hAnsi="Times New Roman"/>
          <w:sz w:val="22"/>
          <w:szCs w:val="22"/>
        </w:rPr>
        <w:t>SpA</w:t>
      </w:r>
      <w:proofErr w:type="spellEnd"/>
      <w:r w:rsidRPr="00B34AF4">
        <w:rPr>
          <w:rFonts w:ascii="Times New Roman" w:hAnsi="Times New Roman"/>
          <w:sz w:val="22"/>
          <w:szCs w:val="22"/>
        </w:rPr>
        <w:t>:</w:t>
      </w:r>
    </w:p>
    <w:p w14:paraId="6DF79B48"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INTESA SAN PAOLO – PIAZZA BARBERINI 21 – ROMA</w:t>
      </w:r>
    </w:p>
    <w:p w14:paraId="4F0D08CC" w14:textId="77777777"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IT 58 Y 03069 05000 100000014918</w:t>
      </w:r>
    </w:p>
    <w:p w14:paraId="42176CD3" w14:textId="2792C8E5"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mancato pagamento, nel termine di 15 giorni da ogni singola scadenza, di </w:t>
      </w:r>
      <w:r w:rsidR="00FC5A81">
        <w:rPr>
          <w:rFonts w:ascii="Times New Roman" w:hAnsi="Times New Roman"/>
          <w:sz w:val="22"/>
          <w:szCs w:val="22"/>
        </w:rPr>
        <w:t>due</w:t>
      </w:r>
      <w:r w:rsidRPr="00B34AF4">
        <w:rPr>
          <w:rFonts w:ascii="Times New Roman" w:hAnsi="Times New Roman"/>
          <w:sz w:val="22"/>
          <w:szCs w:val="22"/>
        </w:rPr>
        <w:t xml:space="preserve"> rate di oneri ovvero il mancato pagamento nei medesimi termini del conguaglio dovuto, attribuirà a GS RAIL la facoltà di risolvere il presente contratto senza necessità di alcuna ulteriore formalità ai sensi dell’articolo 1456 c.c.</w:t>
      </w:r>
    </w:p>
    <w:p w14:paraId="17B6B804" w14:textId="53009C76"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In ogni caso, per il ritardato pagamento delle somme dovute in dipendenza del presente contratto, il </w:t>
      </w:r>
      <w:r w:rsidR="00D9671B" w:rsidRPr="00D9671B">
        <w:rPr>
          <w:rFonts w:ascii="Times New Roman" w:hAnsi="Times New Roman"/>
          <w:iCs/>
          <w:sz w:val="22"/>
          <w:szCs w:val="22"/>
        </w:rPr>
        <w:t xml:space="preserve">Conduttore </w:t>
      </w:r>
      <w:r w:rsidRPr="00B34AF4">
        <w:rPr>
          <w:rFonts w:ascii="Times New Roman" w:hAnsi="Times New Roman"/>
          <w:sz w:val="22"/>
          <w:szCs w:val="22"/>
        </w:rPr>
        <w:t>dovrà corrispondere a GS RAIL gli interessi di mora maturati dal giorno successivo a quello in cui è venuto a maturare il debito, fino al saldo, senza che occorra formale costituzione in mora mediante richiesta e/o intimazione.</w:t>
      </w:r>
    </w:p>
    <w:p w14:paraId="57BE315E" w14:textId="4531BCDA"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Il tasso degli interessi applicabile per il ritardo nei pagamenti è quello determinato ai sensi dell'art. 5, comma 2, del D. Lgs n. 231 del 9.10.2002</w:t>
      </w:r>
      <w:r w:rsidR="000762B2">
        <w:rPr>
          <w:rFonts w:ascii="Times New Roman" w:hAnsi="Times New Roman"/>
          <w:sz w:val="22"/>
          <w:szCs w:val="22"/>
        </w:rPr>
        <w:t xml:space="preserve"> e </w:t>
      </w:r>
      <w:proofErr w:type="spellStart"/>
      <w:r w:rsidR="000762B2">
        <w:rPr>
          <w:rFonts w:ascii="Times New Roman" w:hAnsi="Times New Roman"/>
          <w:sz w:val="22"/>
          <w:szCs w:val="22"/>
        </w:rPr>
        <w:t>s.m.i.</w:t>
      </w:r>
      <w:proofErr w:type="spellEnd"/>
    </w:p>
    <w:p w14:paraId="3678BAAA" w14:textId="3F156C95"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S’intende che il </w:t>
      </w:r>
      <w:r w:rsidR="00D9671B" w:rsidRPr="00D9671B">
        <w:rPr>
          <w:rFonts w:ascii="Times New Roman" w:hAnsi="Times New Roman"/>
          <w:iCs/>
          <w:sz w:val="22"/>
          <w:szCs w:val="22"/>
        </w:rPr>
        <w:t xml:space="preserve">Conduttore </w:t>
      </w:r>
      <w:r w:rsidRPr="00B34AF4">
        <w:rPr>
          <w:rFonts w:ascii="Times New Roman" w:hAnsi="Times New Roman"/>
          <w:sz w:val="22"/>
          <w:szCs w:val="22"/>
        </w:rPr>
        <w:t>inadempiente è tenuto al pagamento delle spese legali, anche stragiudiziali, nonché delle spese e/o delle commissioni relative ad eventuali interventi effettuati da terzi, per conto di GS RAIL, per il recupero del credito.</w:t>
      </w:r>
    </w:p>
    <w:p w14:paraId="509DEB97" w14:textId="2026D1DC" w:rsid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D9671B" w:rsidRPr="00D9671B">
        <w:rPr>
          <w:rFonts w:ascii="Times New Roman" w:hAnsi="Times New Roman"/>
          <w:iCs/>
          <w:sz w:val="22"/>
          <w:szCs w:val="22"/>
        </w:rPr>
        <w:t xml:space="preserve">Conduttore </w:t>
      </w:r>
      <w:r w:rsidRPr="00B34AF4">
        <w:rPr>
          <w:rFonts w:ascii="Times New Roman" w:hAnsi="Times New Roman"/>
          <w:sz w:val="22"/>
          <w:szCs w:val="22"/>
        </w:rPr>
        <w:t>sosterrà direttamente i costi relativi alla tassa di smaltimento rifiuti e agli allacciamenti e consumi delle utenze dell</w:t>
      </w:r>
      <w:r w:rsidR="009A2F03">
        <w:rPr>
          <w:rFonts w:ascii="Times New Roman" w:hAnsi="Times New Roman"/>
          <w:sz w:val="22"/>
          <w:szCs w:val="22"/>
        </w:rPr>
        <w:t>e Aree</w:t>
      </w:r>
      <w:r w:rsidRPr="00B34AF4">
        <w:rPr>
          <w:rFonts w:ascii="Times New Roman" w:hAnsi="Times New Roman"/>
          <w:sz w:val="22"/>
          <w:szCs w:val="22"/>
        </w:rPr>
        <w:t xml:space="preserve">. I contratti relativi alla fornitura delle utenze delle Aree saranno stipulati dal </w:t>
      </w:r>
      <w:r w:rsidR="00D9671B" w:rsidRPr="00D9671B">
        <w:rPr>
          <w:rFonts w:ascii="Times New Roman" w:hAnsi="Times New Roman"/>
          <w:iCs/>
          <w:sz w:val="22"/>
          <w:szCs w:val="22"/>
        </w:rPr>
        <w:t xml:space="preserve">Conduttore </w:t>
      </w:r>
      <w:r w:rsidRPr="00B34AF4">
        <w:rPr>
          <w:rFonts w:ascii="Times New Roman" w:hAnsi="Times New Roman"/>
          <w:sz w:val="22"/>
          <w:szCs w:val="22"/>
        </w:rPr>
        <w:t xml:space="preserve">a proprio nome e lo stesso ne sosterrà le spese. Nel caso in cui, a causa di vincoli di natura tecnica, anche </w:t>
      </w:r>
      <w:r w:rsidRPr="00B34AF4">
        <w:rPr>
          <w:rFonts w:ascii="Times New Roman" w:hAnsi="Times New Roman"/>
          <w:sz w:val="22"/>
          <w:szCs w:val="22"/>
        </w:rPr>
        <w:lastRenderedPageBreak/>
        <w:t xml:space="preserve">temporanei, non sia possibile l’attivazione di utenze autonome a nome del </w:t>
      </w:r>
      <w:r w:rsidR="00D9671B" w:rsidRPr="00D9671B">
        <w:rPr>
          <w:rFonts w:ascii="Times New Roman" w:hAnsi="Times New Roman"/>
          <w:iCs/>
          <w:sz w:val="22"/>
          <w:szCs w:val="22"/>
        </w:rPr>
        <w:t>Conduttore</w:t>
      </w:r>
      <w:r w:rsidRPr="00B34AF4">
        <w:rPr>
          <w:rFonts w:ascii="Times New Roman" w:hAnsi="Times New Roman"/>
          <w:sz w:val="22"/>
          <w:szCs w:val="22"/>
        </w:rPr>
        <w:t>, i costi dei relativi consumi saranno fatturati da GS RAIL unitamente agli oneri accessori ai sensi del presente articolo.</w:t>
      </w:r>
    </w:p>
    <w:p w14:paraId="2C0D1315" w14:textId="18E6219C" w:rsidR="000762B2" w:rsidRDefault="000762B2" w:rsidP="004F52E7">
      <w:pPr>
        <w:spacing w:afterLines="60" w:after="144" w:line="240" w:lineRule="exact"/>
        <w:jc w:val="both"/>
        <w:rPr>
          <w:rFonts w:ascii="Times New Roman" w:hAnsi="Times New Roman"/>
          <w:sz w:val="22"/>
          <w:szCs w:val="22"/>
        </w:rPr>
      </w:pPr>
      <w:bookmarkStart w:id="37" w:name="_Hlk135734289"/>
      <w:r w:rsidRPr="000762B2">
        <w:rPr>
          <w:rFonts w:ascii="Times New Roman" w:hAnsi="Times New Roman"/>
          <w:sz w:val="22"/>
          <w:szCs w:val="22"/>
        </w:rPr>
        <w:t xml:space="preserve">Nel caso di eventuale interesse del </w:t>
      </w:r>
      <w:r w:rsidR="00D9671B" w:rsidRPr="00D9671B">
        <w:rPr>
          <w:rFonts w:ascii="Times New Roman" w:hAnsi="Times New Roman"/>
          <w:iCs/>
          <w:sz w:val="22"/>
          <w:szCs w:val="22"/>
        </w:rPr>
        <w:t>Conduttore</w:t>
      </w:r>
      <w:r w:rsidRPr="000762B2">
        <w:rPr>
          <w:rFonts w:ascii="Times New Roman" w:hAnsi="Times New Roman"/>
          <w:sz w:val="22"/>
          <w:szCs w:val="22"/>
        </w:rPr>
        <w:t xml:space="preserve">, GS RAIL potrà fornire, in qualità di gestore integrato dei complessi di stazione del </w:t>
      </w:r>
      <w:r w:rsidRPr="000762B2">
        <w:rPr>
          <w:rFonts w:ascii="Times New Roman" w:hAnsi="Times New Roman"/>
          <w:i/>
          <w:sz w:val="22"/>
          <w:szCs w:val="22"/>
        </w:rPr>
        <w:t>network</w:t>
      </w:r>
      <w:r w:rsidRPr="000762B2">
        <w:rPr>
          <w:rFonts w:ascii="Times New Roman" w:hAnsi="Times New Roman"/>
          <w:sz w:val="22"/>
          <w:szCs w:val="22"/>
        </w:rPr>
        <w:t xml:space="preserve">, </w:t>
      </w:r>
      <w:r w:rsidR="0023384D">
        <w:rPr>
          <w:rFonts w:ascii="Times New Roman" w:hAnsi="Times New Roman"/>
          <w:sz w:val="22"/>
          <w:szCs w:val="22"/>
        </w:rPr>
        <w:t xml:space="preserve">eventuali </w:t>
      </w:r>
      <w:r w:rsidRPr="000762B2">
        <w:rPr>
          <w:rFonts w:ascii="Times New Roman" w:hAnsi="Times New Roman"/>
          <w:sz w:val="22"/>
          <w:szCs w:val="22"/>
        </w:rPr>
        <w:t>servizi dedicati aggiuntivi a richiesta, meglio descritti nell’allegato C2), con specifiche e corrispettivi dei servizi che saranno oggetto di separato accordo tra le Parti.</w:t>
      </w:r>
    </w:p>
    <w:bookmarkEnd w:id="37"/>
    <w:p w14:paraId="5563E5E8" w14:textId="77777777" w:rsidR="00B34AF4" w:rsidRPr="00B34AF4" w:rsidRDefault="00B34AF4" w:rsidP="004F52E7">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12</w:t>
      </w:r>
    </w:p>
    <w:p w14:paraId="7477DE41" w14:textId="0C4DB686" w:rsidR="00B34AF4" w:rsidRPr="00B34AF4" w:rsidRDefault="00B34AF4" w:rsidP="004F52E7">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USO E MANUTENZIONE DELL</w:t>
      </w:r>
      <w:r w:rsidR="00F72CA1">
        <w:rPr>
          <w:rFonts w:ascii="Times New Roman" w:hAnsi="Times New Roman"/>
          <w:b/>
          <w:sz w:val="22"/>
          <w:szCs w:val="22"/>
        </w:rPr>
        <w:t>E AREE</w:t>
      </w:r>
    </w:p>
    <w:p w14:paraId="1352B84B" w14:textId="1C5FDEBD" w:rsidR="00833F1B" w:rsidRPr="00833F1B" w:rsidRDefault="001F1FFC" w:rsidP="00833F1B">
      <w:pPr>
        <w:spacing w:afterLines="60" w:after="144" w:line="240" w:lineRule="exact"/>
        <w:jc w:val="both"/>
        <w:rPr>
          <w:rFonts w:ascii="Times New Roman" w:hAnsi="Times New Roman"/>
          <w:sz w:val="22"/>
          <w:szCs w:val="22"/>
        </w:rPr>
      </w:pPr>
      <w:r>
        <w:rPr>
          <w:rFonts w:ascii="Times New Roman" w:hAnsi="Times New Roman"/>
          <w:sz w:val="22"/>
          <w:szCs w:val="22"/>
        </w:rPr>
        <w:t>Fatto salvo quanto previsto al precedente articolo 3 in merito alla manutenzione dei distributori automatici, che resta ad esclusivo onere e carico del Conduttore, l</w:t>
      </w:r>
      <w:r w:rsidR="00DF7A32">
        <w:rPr>
          <w:rFonts w:ascii="Times New Roman" w:hAnsi="Times New Roman"/>
          <w:sz w:val="22"/>
          <w:szCs w:val="22"/>
        </w:rPr>
        <w:t xml:space="preserve">e </w:t>
      </w:r>
      <w:r>
        <w:rPr>
          <w:rFonts w:ascii="Times New Roman" w:hAnsi="Times New Roman"/>
          <w:sz w:val="22"/>
          <w:szCs w:val="22"/>
        </w:rPr>
        <w:t>A</w:t>
      </w:r>
      <w:r w:rsidR="00DF7A32">
        <w:rPr>
          <w:rFonts w:ascii="Times New Roman" w:hAnsi="Times New Roman"/>
          <w:sz w:val="22"/>
          <w:szCs w:val="22"/>
        </w:rPr>
        <w:t>ree locate</w:t>
      </w:r>
      <w:r w:rsidR="00833F1B" w:rsidRPr="00833F1B">
        <w:rPr>
          <w:rFonts w:ascii="Times New Roman" w:hAnsi="Times New Roman"/>
          <w:sz w:val="22"/>
          <w:szCs w:val="22"/>
        </w:rPr>
        <w:t xml:space="preserve"> devono essere tenut</w:t>
      </w:r>
      <w:r w:rsidR="004C158B">
        <w:rPr>
          <w:rFonts w:ascii="Times New Roman" w:hAnsi="Times New Roman"/>
          <w:sz w:val="22"/>
          <w:szCs w:val="22"/>
        </w:rPr>
        <w:t>e</w:t>
      </w:r>
      <w:r w:rsidR="00833F1B" w:rsidRPr="00833F1B">
        <w:rPr>
          <w:rFonts w:ascii="Times New Roman" w:hAnsi="Times New Roman"/>
          <w:sz w:val="22"/>
          <w:szCs w:val="22"/>
        </w:rPr>
        <w:t xml:space="preserve"> con cura e diligenza dal </w:t>
      </w:r>
      <w:r w:rsidRPr="00833F1B">
        <w:rPr>
          <w:rFonts w:ascii="Times New Roman" w:hAnsi="Times New Roman"/>
          <w:sz w:val="22"/>
          <w:szCs w:val="22"/>
        </w:rPr>
        <w:t>Conduttore</w:t>
      </w:r>
      <w:r w:rsidR="00833F1B" w:rsidRPr="00833F1B">
        <w:rPr>
          <w:rFonts w:ascii="Times New Roman" w:hAnsi="Times New Roman"/>
          <w:sz w:val="22"/>
          <w:szCs w:val="22"/>
        </w:rPr>
        <w:t>, che ne deve garantire la funzionalità ed il decoro provvedendo a proprie spese all’esecuzione delle opere necessarie.</w:t>
      </w:r>
    </w:p>
    <w:p w14:paraId="6774D84E" w14:textId="61E52EE8" w:rsidR="00833F1B" w:rsidRPr="00833F1B" w:rsidRDefault="00833F1B" w:rsidP="00833F1B">
      <w:pPr>
        <w:spacing w:afterLines="60" w:after="144" w:line="240" w:lineRule="exact"/>
        <w:jc w:val="both"/>
        <w:rPr>
          <w:rFonts w:ascii="Times New Roman" w:hAnsi="Times New Roman"/>
          <w:sz w:val="22"/>
          <w:szCs w:val="22"/>
        </w:rPr>
      </w:pPr>
      <w:r w:rsidRPr="00833F1B">
        <w:rPr>
          <w:rFonts w:ascii="Times New Roman" w:hAnsi="Times New Roman"/>
          <w:sz w:val="22"/>
          <w:szCs w:val="22"/>
        </w:rPr>
        <w:t xml:space="preserve">Sono a carico del </w:t>
      </w:r>
      <w:r w:rsidR="001F1FFC" w:rsidRPr="00833F1B">
        <w:rPr>
          <w:rFonts w:ascii="Times New Roman" w:hAnsi="Times New Roman"/>
          <w:sz w:val="22"/>
          <w:szCs w:val="22"/>
        </w:rPr>
        <w:t xml:space="preserve">Conduttore </w:t>
      </w:r>
      <w:r w:rsidRPr="00833F1B">
        <w:rPr>
          <w:rFonts w:ascii="Times New Roman" w:hAnsi="Times New Roman"/>
          <w:sz w:val="22"/>
          <w:szCs w:val="22"/>
        </w:rPr>
        <w:t>la manutenzione ordinaria e le riparazioni di piccola manutenzione di cui all’articolo 1609 c.c., nonché le certificazioni relative alle apparecchiature utilizzate.</w:t>
      </w:r>
    </w:p>
    <w:p w14:paraId="089B17FC" w14:textId="24F0CB02" w:rsidR="00833F1B" w:rsidRPr="00B258BE" w:rsidRDefault="00833F1B" w:rsidP="00833F1B">
      <w:pPr>
        <w:spacing w:afterLines="60" w:after="144" w:line="240" w:lineRule="exact"/>
        <w:jc w:val="both"/>
        <w:rPr>
          <w:rFonts w:ascii="Times New Roman" w:hAnsi="Times New Roman"/>
          <w:sz w:val="22"/>
          <w:szCs w:val="22"/>
        </w:rPr>
      </w:pPr>
      <w:r w:rsidRPr="00B258BE">
        <w:rPr>
          <w:rFonts w:ascii="Times New Roman" w:hAnsi="Times New Roman"/>
          <w:sz w:val="22"/>
          <w:szCs w:val="22"/>
        </w:rPr>
        <w:t xml:space="preserve">Sono altresì a carico del </w:t>
      </w:r>
      <w:r w:rsidR="001F1FFC" w:rsidRPr="00B258BE">
        <w:rPr>
          <w:rFonts w:ascii="Times New Roman" w:hAnsi="Times New Roman"/>
          <w:sz w:val="22"/>
          <w:szCs w:val="22"/>
        </w:rPr>
        <w:t>Conduttore</w:t>
      </w:r>
      <w:r w:rsidRPr="00B258BE">
        <w:rPr>
          <w:rFonts w:ascii="Times New Roman" w:hAnsi="Times New Roman"/>
          <w:sz w:val="22"/>
          <w:szCs w:val="22"/>
        </w:rPr>
        <w:t xml:space="preserve">, in deroga a quanto previsto dall’articolo 1576 c.c., gli interventi di manutenzione straordinaria, civile ed impiantistica, relativi e funzionali agli spazi locati e diversi da quelli previsti a carico del </w:t>
      </w:r>
      <w:r w:rsidR="001F1FFC" w:rsidRPr="00B258BE">
        <w:rPr>
          <w:rFonts w:ascii="Times New Roman" w:hAnsi="Times New Roman"/>
          <w:sz w:val="22"/>
          <w:szCs w:val="22"/>
        </w:rPr>
        <w:t xml:space="preserve">Locatore </w:t>
      </w:r>
      <w:r w:rsidRPr="00B258BE">
        <w:rPr>
          <w:rFonts w:ascii="Times New Roman" w:hAnsi="Times New Roman"/>
          <w:sz w:val="22"/>
          <w:szCs w:val="22"/>
        </w:rPr>
        <w:t xml:space="preserve">dal presente contratto e di seguito precisati, nonché gli interventi di modifica, aggiunta, trasformazione, adeguamento degli impianti realizzati dal </w:t>
      </w:r>
      <w:r w:rsidR="001F1FFC" w:rsidRPr="00B258BE">
        <w:rPr>
          <w:rFonts w:ascii="Times New Roman" w:hAnsi="Times New Roman"/>
          <w:sz w:val="22"/>
          <w:szCs w:val="22"/>
        </w:rPr>
        <w:t>Conduttore</w:t>
      </w:r>
      <w:r w:rsidRPr="00B258BE">
        <w:rPr>
          <w:rFonts w:ascii="Times New Roman" w:hAnsi="Times New Roman"/>
          <w:sz w:val="22"/>
          <w:szCs w:val="22"/>
        </w:rPr>
        <w:t>, prescritti dalla legge o a richiesta delle Autorità competenti, in materia di contenimento di consumi energetici, antinquinamento, sicurezza, antincendio, antinfortunistica, salubrità di ambiente.</w:t>
      </w:r>
    </w:p>
    <w:p w14:paraId="40F3C463" w14:textId="0151DDAC" w:rsidR="00833F1B" w:rsidRPr="00BC213B" w:rsidRDefault="00833F1B" w:rsidP="00833F1B">
      <w:pPr>
        <w:spacing w:afterLines="60" w:after="144" w:line="240" w:lineRule="exact"/>
        <w:jc w:val="both"/>
        <w:rPr>
          <w:rFonts w:ascii="Times New Roman" w:hAnsi="Times New Roman"/>
          <w:sz w:val="22"/>
          <w:szCs w:val="22"/>
        </w:rPr>
      </w:pPr>
      <w:r w:rsidRPr="00BC213B">
        <w:rPr>
          <w:rFonts w:ascii="Times New Roman" w:hAnsi="Times New Roman"/>
          <w:sz w:val="22"/>
          <w:szCs w:val="22"/>
        </w:rPr>
        <w:t xml:space="preserve">Quanto alla manutenzione degli impianti, si specifica che restano a cura e spese del </w:t>
      </w:r>
      <w:r w:rsidR="001F1FFC" w:rsidRPr="00BC213B">
        <w:rPr>
          <w:rFonts w:ascii="Times New Roman" w:hAnsi="Times New Roman"/>
          <w:sz w:val="22"/>
          <w:szCs w:val="22"/>
        </w:rPr>
        <w:t xml:space="preserve">Conduttore </w:t>
      </w:r>
      <w:r w:rsidRPr="00BC213B">
        <w:rPr>
          <w:rFonts w:ascii="Times New Roman" w:hAnsi="Times New Roman"/>
          <w:sz w:val="22"/>
          <w:szCs w:val="22"/>
        </w:rPr>
        <w:t>gli eventuali interventi sui terminali e le relative opere di adeguamento.</w:t>
      </w:r>
    </w:p>
    <w:p w14:paraId="62C1D963" w14:textId="14B3DDE3" w:rsidR="00833F1B" w:rsidRPr="00833F1B" w:rsidRDefault="00833F1B" w:rsidP="00833F1B">
      <w:pPr>
        <w:spacing w:afterLines="60" w:after="144" w:line="240" w:lineRule="exact"/>
        <w:jc w:val="both"/>
        <w:rPr>
          <w:rFonts w:ascii="Times New Roman" w:hAnsi="Times New Roman"/>
          <w:sz w:val="22"/>
          <w:szCs w:val="22"/>
        </w:rPr>
      </w:pPr>
      <w:r w:rsidRPr="00833F1B">
        <w:rPr>
          <w:rFonts w:ascii="Times New Roman" w:hAnsi="Times New Roman"/>
          <w:sz w:val="22"/>
          <w:szCs w:val="22"/>
        </w:rPr>
        <w:t xml:space="preserve">Il </w:t>
      </w:r>
      <w:r w:rsidR="001F1FFC" w:rsidRPr="00833F1B">
        <w:rPr>
          <w:rFonts w:ascii="Times New Roman" w:hAnsi="Times New Roman"/>
          <w:sz w:val="22"/>
          <w:szCs w:val="22"/>
        </w:rPr>
        <w:t xml:space="preserve">Conduttore </w:t>
      </w:r>
      <w:r w:rsidRPr="00833F1B">
        <w:rPr>
          <w:rFonts w:ascii="Times New Roman" w:hAnsi="Times New Roman"/>
          <w:sz w:val="22"/>
          <w:szCs w:val="22"/>
        </w:rPr>
        <w:t xml:space="preserve">è responsabile dei danni che possano derivare a persone, cose ed impianti per inerzia, incuria o per mancata esecuzione dei lavori per i quali sia obbligato, per legge o per contratto, a provvedere; per tali eventuali danni egli si impegna, fin d’ora, a sollevare e tenere indenne il </w:t>
      </w:r>
      <w:r w:rsidR="001F1FFC" w:rsidRPr="00833F1B">
        <w:rPr>
          <w:rFonts w:ascii="Times New Roman" w:hAnsi="Times New Roman"/>
          <w:sz w:val="22"/>
          <w:szCs w:val="22"/>
        </w:rPr>
        <w:t xml:space="preserve">Locatore </w:t>
      </w:r>
      <w:r w:rsidRPr="00833F1B">
        <w:rPr>
          <w:rFonts w:ascii="Times New Roman" w:hAnsi="Times New Roman"/>
          <w:sz w:val="22"/>
          <w:szCs w:val="22"/>
        </w:rPr>
        <w:t>da qualsiasi pretesa derivante da terzi.</w:t>
      </w:r>
    </w:p>
    <w:p w14:paraId="41BD997C" w14:textId="44A8D71B" w:rsidR="00833F1B" w:rsidRPr="00833F1B" w:rsidRDefault="001F1FFC" w:rsidP="00833F1B">
      <w:pPr>
        <w:spacing w:afterLines="60" w:after="144" w:line="240" w:lineRule="exact"/>
        <w:jc w:val="both"/>
        <w:rPr>
          <w:rFonts w:ascii="Times New Roman" w:hAnsi="Times New Roman"/>
          <w:sz w:val="22"/>
          <w:szCs w:val="22"/>
        </w:rPr>
      </w:pPr>
      <w:r>
        <w:rPr>
          <w:rFonts w:ascii="Times New Roman" w:hAnsi="Times New Roman"/>
          <w:sz w:val="22"/>
          <w:szCs w:val="22"/>
        </w:rPr>
        <w:t xml:space="preserve">Nessun </w:t>
      </w:r>
      <w:r w:rsidR="00833F1B" w:rsidRPr="00833F1B">
        <w:rPr>
          <w:rFonts w:ascii="Times New Roman" w:hAnsi="Times New Roman"/>
          <w:sz w:val="22"/>
          <w:szCs w:val="22"/>
        </w:rPr>
        <w:t xml:space="preserve">compenso, indennizzo e/o risarcimento sarà dovuto al </w:t>
      </w:r>
      <w:r w:rsidRPr="00833F1B">
        <w:rPr>
          <w:rFonts w:ascii="Times New Roman" w:hAnsi="Times New Roman"/>
          <w:sz w:val="22"/>
          <w:szCs w:val="22"/>
        </w:rPr>
        <w:t xml:space="preserve">Conduttore </w:t>
      </w:r>
      <w:r w:rsidR="00833F1B" w:rsidRPr="00833F1B">
        <w:rPr>
          <w:rFonts w:ascii="Times New Roman" w:hAnsi="Times New Roman"/>
          <w:sz w:val="22"/>
          <w:szCs w:val="22"/>
        </w:rPr>
        <w:t xml:space="preserve">per le opere eventualmente eseguite direttamente dallo stesso, salvo che per opere di competenza del </w:t>
      </w:r>
      <w:r w:rsidRPr="00833F1B">
        <w:rPr>
          <w:rFonts w:ascii="Times New Roman" w:hAnsi="Times New Roman"/>
          <w:sz w:val="22"/>
          <w:szCs w:val="22"/>
        </w:rPr>
        <w:t xml:space="preserve">Locatore </w:t>
      </w:r>
      <w:r w:rsidR="00833F1B" w:rsidRPr="00833F1B">
        <w:rPr>
          <w:rFonts w:ascii="Times New Roman" w:hAnsi="Times New Roman"/>
          <w:sz w:val="22"/>
          <w:szCs w:val="22"/>
        </w:rPr>
        <w:t>che questi non abbia tempestivamente posto in essere.</w:t>
      </w:r>
    </w:p>
    <w:p w14:paraId="21B600D1" w14:textId="5EF716A6" w:rsidR="00833F1B" w:rsidRPr="00833F1B" w:rsidRDefault="00833F1B" w:rsidP="00833F1B">
      <w:pPr>
        <w:spacing w:afterLines="60" w:after="144" w:line="240" w:lineRule="exact"/>
        <w:jc w:val="both"/>
        <w:rPr>
          <w:rFonts w:ascii="Times New Roman" w:hAnsi="Times New Roman"/>
          <w:sz w:val="22"/>
          <w:szCs w:val="22"/>
        </w:rPr>
      </w:pPr>
      <w:r w:rsidRPr="00833F1B">
        <w:rPr>
          <w:rFonts w:ascii="Times New Roman" w:hAnsi="Times New Roman"/>
          <w:sz w:val="22"/>
          <w:szCs w:val="22"/>
        </w:rPr>
        <w:t xml:space="preserve">Il </w:t>
      </w:r>
      <w:r w:rsidR="001F1FFC" w:rsidRPr="00833F1B">
        <w:rPr>
          <w:rFonts w:ascii="Times New Roman" w:hAnsi="Times New Roman"/>
          <w:sz w:val="22"/>
          <w:szCs w:val="22"/>
        </w:rPr>
        <w:t xml:space="preserve">Conduttore </w:t>
      </w:r>
      <w:r w:rsidRPr="00833F1B">
        <w:rPr>
          <w:rFonts w:ascii="Times New Roman" w:hAnsi="Times New Roman"/>
          <w:sz w:val="22"/>
          <w:szCs w:val="22"/>
        </w:rPr>
        <w:t xml:space="preserve">non potrà eseguire opere e/o addizioni, anche se costituenti migliorie, senza il preventivo consenso scritto del </w:t>
      </w:r>
      <w:r w:rsidR="001F1FFC" w:rsidRPr="00833F1B">
        <w:rPr>
          <w:rFonts w:ascii="Times New Roman" w:hAnsi="Times New Roman"/>
          <w:sz w:val="22"/>
          <w:szCs w:val="22"/>
        </w:rPr>
        <w:t>Locatore</w:t>
      </w:r>
      <w:r w:rsidRPr="00833F1B">
        <w:rPr>
          <w:rFonts w:ascii="Times New Roman" w:hAnsi="Times New Roman"/>
          <w:sz w:val="22"/>
          <w:szCs w:val="22"/>
        </w:rPr>
        <w:t>.</w:t>
      </w:r>
    </w:p>
    <w:p w14:paraId="5E4A1270" w14:textId="399008A1" w:rsidR="00833F1B" w:rsidRPr="00833F1B" w:rsidRDefault="00833F1B" w:rsidP="00833F1B">
      <w:pPr>
        <w:spacing w:afterLines="60" w:after="144" w:line="240" w:lineRule="exact"/>
        <w:jc w:val="both"/>
        <w:rPr>
          <w:rFonts w:ascii="Times New Roman" w:hAnsi="Times New Roman"/>
          <w:sz w:val="22"/>
          <w:szCs w:val="22"/>
        </w:rPr>
      </w:pPr>
      <w:r w:rsidRPr="00833F1B">
        <w:rPr>
          <w:rFonts w:ascii="Times New Roman" w:hAnsi="Times New Roman"/>
          <w:sz w:val="22"/>
          <w:szCs w:val="22"/>
        </w:rPr>
        <w:t xml:space="preserve">I lavori da eseguire, per i quali vi sia stato il preventivo consenso espresso da parte del </w:t>
      </w:r>
      <w:r w:rsidR="001F1FFC" w:rsidRPr="00833F1B">
        <w:rPr>
          <w:rFonts w:ascii="Times New Roman" w:hAnsi="Times New Roman"/>
          <w:sz w:val="22"/>
          <w:szCs w:val="22"/>
        </w:rPr>
        <w:t>Locatore</w:t>
      </w:r>
      <w:r w:rsidRPr="00833F1B">
        <w:rPr>
          <w:rFonts w:ascii="Times New Roman" w:hAnsi="Times New Roman"/>
          <w:sz w:val="22"/>
          <w:szCs w:val="22"/>
        </w:rPr>
        <w:t>, dovranno essere progettati e diretti da un tecnico abilitato.</w:t>
      </w:r>
    </w:p>
    <w:p w14:paraId="5AB23B96" w14:textId="60DBE480" w:rsidR="00833F1B" w:rsidRPr="00833F1B" w:rsidRDefault="00833F1B" w:rsidP="00833F1B">
      <w:pPr>
        <w:spacing w:afterLines="60" w:after="144" w:line="240" w:lineRule="exact"/>
        <w:jc w:val="both"/>
        <w:rPr>
          <w:rFonts w:ascii="Times New Roman" w:hAnsi="Times New Roman"/>
          <w:sz w:val="22"/>
          <w:szCs w:val="22"/>
        </w:rPr>
      </w:pPr>
      <w:r w:rsidRPr="00833F1B">
        <w:rPr>
          <w:rFonts w:ascii="Times New Roman" w:hAnsi="Times New Roman"/>
          <w:sz w:val="22"/>
          <w:szCs w:val="22"/>
        </w:rPr>
        <w:t xml:space="preserve">Il </w:t>
      </w:r>
      <w:r w:rsidR="001F1FFC" w:rsidRPr="00833F1B">
        <w:rPr>
          <w:rFonts w:ascii="Times New Roman" w:hAnsi="Times New Roman"/>
          <w:sz w:val="22"/>
          <w:szCs w:val="22"/>
        </w:rPr>
        <w:t xml:space="preserve">Conduttore </w:t>
      </w:r>
      <w:r w:rsidRPr="00833F1B">
        <w:rPr>
          <w:rFonts w:ascii="Times New Roman" w:hAnsi="Times New Roman"/>
          <w:sz w:val="22"/>
          <w:szCs w:val="22"/>
        </w:rPr>
        <w:t xml:space="preserve">sarà tenuto a richiedere, a propria cura e spese e nel rispetto della normativa vigente, le eventuali autorizzazioni e/o permessi alle Autorità competenti, ed a manlevare e tenere indenne il </w:t>
      </w:r>
      <w:r w:rsidR="001F1FFC" w:rsidRPr="00833F1B">
        <w:rPr>
          <w:rFonts w:ascii="Times New Roman" w:hAnsi="Times New Roman"/>
          <w:sz w:val="22"/>
          <w:szCs w:val="22"/>
        </w:rPr>
        <w:t xml:space="preserve">Locatore </w:t>
      </w:r>
      <w:r w:rsidRPr="00833F1B">
        <w:rPr>
          <w:rFonts w:ascii="Times New Roman" w:hAnsi="Times New Roman"/>
          <w:sz w:val="22"/>
          <w:szCs w:val="22"/>
        </w:rPr>
        <w:t>da ogni e qualsiasi conseguenza pregiudizievole e/o richiesta di terzi che allo stesso dovesse derivare in conseguenza e/o a cagione dell’esecuzione di detti lavori.</w:t>
      </w:r>
    </w:p>
    <w:p w14:paraId="02A4CEB9" w14:textId="19F087AD" w:rsidR="00833F1B" w:rsidRPr="00833F1B" w:rsidRDefault="00833F1B" w:rsidP="00833F1B">
      <w:pPr>
        <w:spacing w:afterLines="60" w:after="144" w:line="240" w:lineRule="exact"/>
        <w:jc w:val="both"/>
        <w:rPr>
          <w:rFonts w:ascii="Times New Roman" w:hAnsi="Times New Roman"/>
          <w:sz w:val="22"/>
          <w:szCs w:val="22"/>
        </w:rPr>
      </w:pPr>
      <w:r w:rsidRPr="00833F1B">
        <w:rPr>
          <w:rFonts w:ascii="Times New Roman" w:hAnsi="Times New Roman"/>
          <w:sz w:val="22"/>
          <w:szCs w:val="22"/>
        </w:rPr>
        <w:t xml:space="preserve">Resta peraltro inteso che rimane a carico del </w:t>
      </w:r>
      <w:r w:rsidR="001F1FFC" w:rsidRPr="00833F1B">
        <w:rPr>
          <w:rFonts w:ascii="Times New Roman" w:hAnsi="Times New Roman"/>
          <w:sz w:val="22"/>
          <w:szCs w:val="22"/>
        </w:rPr>
        <w:t xml:space="preserve">Conduttore </w:t>
      </w:r>
      <w:r w:rsidRPr="00833F1B">
        <w:rPr>
          <w:rFonts w:ascii="Times New Roman" w:hAnsi="Times New Roman"/>
          <w:sz w:val="22"/>
          <w:szCs w:val="22"/>
        </w:rPr>
        <w:t xml:space="preserve">l’espletamento di tutti gli adempimenti tecnici e amministrativi eventualmente necessari per l’esecuzione dei </w:t>
      </w:r>
      <w:proofErr w:type="gramStart"/>
      <w:r w:rsidRPr="00833F1B">
        <w:rPr>
          <w:rFonts w:ascii="Times New Roman" w:hAnsi="Times New Roman"/>
          <w:sz w:val="22"/>
          <w:szCs w:val="22"/>
        </w:rPr>
        <w:t>predetti</w:t>
      </w:r>
      <w:proofErr w:type="gramEnd"/>
      <w:r w:rsidRPr="00833F1B">
        <w:rPr>
          <w:rFonts w:ascii="Times New Roman" w:hAnsi="Times New Roman"/>
          <w:sz w:val="22"/>
          <w:szCs w:val="22"/>
        </w:rPr>
        <w:t xml:space="preserve"> lavori.</w:t>
      </w:r>
    </w:p>
    <w:p w14:paraId="079B51E6" w14:textId="707B5DCA" w:rsidR="00833F1B" w:rsidRPr="00833F1B" w:rsidRDefault="00833F1B" w:rsidP="00833F1B">
      <w:pPr>
        <w:spacing w:afterLines="60" w:after="144" w:line="240" w:lineRule="exact"/>
        <w:jc w:val="both"/>
        <w:rPr>
          <w:rFonts w:ascii="Times New Roman" w:hAnsi="Times New Roman"/>
          <w:sz w:val="22"/>
          <w:szCs w:val="22"/>
        </w:rPr>
      </w:pPr>
      <w:r w:rsidRPr="00833F1B">
        <w:rPr>
          <w:rFonts w:ascii="Times New Roman" w:hAnsi="Times New Roman"/>
          <w:sz w:val="22"/>
          <w:szCs w:val="22"/>
        </w:rPr>
        <w:t xml:space="preserve">Per tutte le opere nonché le eventuali migliorie e addizioni che venissero eseguite dal </w:t>
      </w:r>
      <w:r w:rsidR="001F1FFC" w:rsidRPr="00833F1B">
        <w:rPr>
          <w:rFonts w:ascii="Times New Roman" w:hAnsi="Times New Roman"/>
          <w:sz w:val="22"/>
          <w:szCs w:val="22"/>
        </w:rPr>
        <w:t xml:space="preserve">Conduttore </w:t>
      </w:r>
      <w:r w:rsidRPr="00833F1B">
        <w:rPr>
          <w:rFonts w:ascii="Times New Roman" w:hAnsi="Times New Roman"/>
          <w:sz w:val="22"/>
          <w:szCs w:val="22"/>
        </w:rPr>
        <w:t xml:space="preserve">senza il preventivo consenso scritto del </w:t>
      </w:r>
      <w:r w:rsidR="001F1FFC" w:rsidRPr="00833F1B">
        <w:rPr>
          <w:rFonts w:ascii="Times New Roman" w:hAnsi="Times New Roman"/>
          <w:sz w:val="22"/>
          <w:szCs w:val="22"/>
        </w:rPr>
        <w:t>Locatore</w:t>
      </w:r>
      <w:r w:rsidRPr="00833F1B">
        <w:rPr>
          <w:rFonts w:ascii="Times New Roman" w:hAnsi="Times New Roman"/>
          <w:sz w:val="22"/>
          <w:szCs w:val="22"/>
        </w:rPr>
        <w:t xml:space="preserve">, quest’ultimo potrà, a proprio insindacabile giudizio, chiedere la rimessione in pristino degli immobili, a cura e spese del </w:t>
      </w:r>
      <w:r w:rsidR="001F1FFC" w:rsidRPr="00833F1B">
        <w:rPr>
          <w:rFonts w:ascii="Times New Roman" w:hAnsi="Times New Roman"/>
          <w:sz w:val="22"/>
          <w:szCs w:val="22"/>
        </w:rPr>
        <w:t>Conduttore</w:t>
      </w:r>
      <w:r w:rsidRPr="00833F1B">
        <w:rPr>
          <w:rFonts w:ascii="Times New Roman" w:hAnsi="Times New Roman"/>
          <w:sz w:val="22"/>
          <w:szCs w:val="22"/>
        </w:rPr>
        <w:t xml:space="preserve">, ovvero mantenere in essere le opere già eseguite senza riconoscere nessun compenso, indennizzo e/o risarcimento al </w:t>
      </w:r>
      <w:r w:rsidR="001F1FFC" w:rsidRPr="00833F1B">
        <w:rPr>
          <w:rFonts w:ascii="Times New Roman" w:hAnsi="Times New Roman"/>
          <w:sz w:val="22"/>
          <w:szCs w:val="22"/>
        </w:rPr>
        <w:t>Conduttore</w:t>
      </w:r>
      <w:r w:rsidRPr="00833F1B">
        <w:rPr>
          <w:rFonts w:ascii="Times New Roman" w:hAnsi="Times New Roman"/>
          <w:sz w:val="22"/>
          <w:szCs w:val="22"/>
        </w:rPr>
        <w:t>.</w:t>
      </w:r>
    </w:p>
    <w:p w14:paraId="41D81CA9" w14:textId="6069E6F8" w:rsidR="00833F1B" w:rsidRDefault="00833F1B" w:rsidP="00833F1B">
      <w:pPr>
        <w:spacing w:afterLines="60" w:after="144" w:line="240" w:lineRule="exact"/>
        <w:jc w:val="both"/>
        <w:rPr>
          <w:rFonts w:ascii="Times New Roman" w:hAnsi="Times New Roman"/>
          <w:sz w:val="22"/>
          <w:szCs w:val="22"/>
        </w:rPr>
      </w:pPr>
      <w:r w:rsidRPr="00833F1B">
        <w:rPr>
          <w:rFonts w:ascii="Times New Roman" w:hAnsi="Times New Roman"/>
          <w:sz w:val="22"/>
          <w:szCs w:val="22"/>
        </w:rPr>
        <w:t xml:space="preserve">Le opere realizzate legittimamente dal </w:t>
      </w:r>
      <w:r w:rsidR="001F1FFC" w:rsidRPr="00833F1B">
        <w:rPr>
          <w:rFonts w:ascii="Times New Roman" w:hAnsi="Times New Roman"/>
          <w:sz w:val="22"/>
          <w:szCs w:val="22"/>
        </w:rPr>
        <w:t>Conduttore</w:t>
      </w:r>
      <w:r w:rsidRPr="00833F1B">
        <w:rPr>
          <w:rFonts w:ascii="Times New Roman" w:hAnsi="Times New Roman"/>
          <w:sz w:val="22"/>
          <w:szCs w:val="22"/>
        </w:rPr>
        <w:t xml:space="preserve">, alla scadenza e/o risoluzione del presente contratto, saranno mantenute dal </w:t>
      </w:r>
      <w:r w:rsidR="001F1FFC" w:rsidRPr="00833F1B">
        <w:rPr>
          <w:rFonts w:ascii="Times New Roman" w:hAnsi="Times New Roman"/>
          <w:sz w:val="22"/>
          <w:szCs w:val="22"/>
        </w:rPr>
        <w:t xml:space="preserve">Locatore </w:t>
      </w:r>
      <w:r w:rsidRPr="00833F1B">
        <w:rPr>
          <w:rFonts w:ascii="Times New Roman" w:hAnsi="Times New Roman"/>
          <w:sz w:val="22"/>
          <w:szCs w:val="22"/>
        </w:rPr>
        <w:t xml:space="preserve">senza che nessun compenso e/o indennizzo sia dovuto al </w:t>
      </w:r>
      <w:r w:rsidR="001F1FFC" w:rsidRPr="00833F1B">
        <w:rPr>
          <w:rFonts w:ascii="Times New Roman" w:hAnsi="Times New Roman"/>
          <w:sz w:val="22"/>
          <w:szCs w:val="22"/>
        </w:rPr>
        <w:t>Conduttore</w:t>
      </w:r>
      <w:r w:rsidRPr="00833F1B">
        <w:rPr>
          <w:rFonts w:ascii="Times New Roman" w:hAnsi="Times New Roman"/>
          <w:sz w:val="22"/>
          <w:szCs w:val="22"/>
        </w:rPr>
        <w:t>, in espressa deroga agli artt. 1592 e 1593 c.c.</w:t>
      </w:r>
    </w:p>
    <w:p w14:paraId="27506049" w14:textId="77777777" w:rsidR="00B34AF4" w:rsidRPr="00B34AF4" w:rsidRDefault="00B34AF4" w:rsidP="004F52E7">
      <w:pPr>
        <w:spacing w:afterLines="60" w:after="144" w:line="240" w:lineRule="exact"/>
        <w:jc w:val="center"/>
        <w:rPr>
          <w:rFonts w:ascii="Times New Roman" w:hAnsi="Times New Roman"/>
          <w:sz w:val="22"/>
          <w:szCs w:val="22"/>
        </w:rPr>
      </w:pPr>
      <w:r w:rsidRPr="00B258BE">
        <w:rPr>
          <w:rFonts w:ascii="Times New Roman" w:hAnsi="Times New Roman"/>
          <w:b/>
          <w:sz w:val="22"/>
          <w:szCs w:val="22"/>
        </w:rPr>
        <w:t>ARTICOLO 13</w:t>
      </w:r>
    </w:p>
    <w:p w14:paraId="518AA21E" w14:textId="68C9ED98" w:rsidR="00B34AF4" w:rsidRPr="00B34AF4" w:rsidRDefault="00B34AF4" w:rsidP="004F52E7">
      <w:pPr>
        <w:overflowPunct w:val="0"/>
        <w:autoSpaceDE w:val="0"/>
        <w:autoSpaceDN w:val="0"/>
        <w:adjustRightInd w:val="0"/>
        <w:spacing w:afterLines="60" w:after="144" w:line="240" w:lineRule="exact"/>
        <w:jc w:val="center"/>
        <w:textAlignment w:val="baseline"/>
        <w:rPr>
          <w:rFonts w:ascii="Times New Roman" w:hAnsi="Times New Roman"/>
          <w:b/>
          <w:sz w:val="22"/>
          <w:szCs w:val="22"/>
        </w:rPr>
      </w:pPr>
      <w:r w:rsidRPr="00B34AF4">
        <w:rPr>
          <w:rFonts w:ascii="Times New Roman" w:hAnsi="Times New Roman"/>
          <w:b/>
          <w:sz w:val="22"/>
          <w:szCs w:val="22"/>
        </w:rPr>
        <w:lastRenderedPageBreak/>
        <w:t>RESPONSABILIT</w:t>
      </w:r>
      <w:r w:rsidR="00E04157">
        <w:rPr>
          <w:rFonts w:ascii="Times New Roman" w:hAnsi="Times New Roman"/>
          <w:b/>
          <w:sz w:val="22"/>
          <w:szCs w:val="22"/>
        </w:rPr>
        <w:t>À</w:t>
      </w:r>
      <w:r w:rsidRPr="00B34AF4">
        <w:rPr>
          <w:rFonts w:ascii="Times New Roman" w:hAnsi="Times New Roman"/>
          <w:b/>
          <w:sz w:val="22"/>
          <w:szCs w:val="22"/>
        </w:rPr>
        <w:t xml:space="preserve"> PER DANNI - ASSICURAZIONI</w:t>
      </w:r>
    </w:p>
    <w:p w14:paraId="4E7A2B52" w14:textId="1C50F64F" w:rsidR="00B34AF4" w:rsidRDefault="00B34AF4" w:rsidP="004F52E7">
      <w:pPr>
        <w:overflowPunct w:val="0"/>
        <w:autoSpaceDE w:val="0"/>
        <w:autoSpaceDN w:val="0"/>
        <w:adjustRightInd w:val="0"/>
        <w:spacing w:afterLines="60" w:after="144" w:line="240" w:lineRule="exact"/>
        <w:jc w:val="both"/>
        <w:textAlignment w:val="baseline"/>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B34AF4">
        <w:rPr>
          <w:rFonts w:ascii="Times New Roman" w:hAnsi="Times New Roman"/>
          <w:sz w:val="22"/>
          <w:szCs w:val="22"/>
        </w:rPr>
        <w:t>è costituito custode delle Aree ed è responsabile ai sensi dell’articolo 2051 c.c.</w:t>
      </w:r>
    </w:p>
    <w:p w14:paraId="70DB7E42" w14:textId="122DC1BD" w:rsidR="005C233C" w:rsidRPr="00B34AF4" w:rsidRDefault="005C233C" w:rsidP="004F52E7">
      <w:pPr>
        <w:overflowPunct w:val="0"/>
        <w:autoSpaceDE w:val="0"/>
        <w:autoSpaceDN w:val="0"/>
        <w:adjustRightInd w:val="0"/>
        <w:spacing w:afterLines="60" w:after="144" w:line="240" w:lineRule="exact"/>
        <w:jc w:val="both"/>
        <w:textAlignment w:val="baseline"/>
        <w:rPr>
          <w:rFonts w:ascii="Times New Roman" w:hAnsi="Times New Roman"/>
          <w:sz w:val="22"/>
          <w:szCs w:val="22"/>
        </w:rPr>
      </w:pPr>
      <w:r w:rsidRPr="005C233C">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5C233C">
        <w:rPr>
          <w:rFonts w:ascii="Times New Roman" w:hAnsi="Times New Roman"/>
          <w:sz w:val="22"/>
          <w:szCs w:val="22"/>
        </w:rPr>
        <w:t xml:space="preserve">è altresì responsabile per il deterioramento e per tutti i danni alla cosa locata, che avvengano nel corso della locazione. </w:t>
      </w:r>
    </w:p>
    <w:p w14:paraId="3FDCBB23" w14:textId="3F5F80BF"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B34AF4">
        <w:rPr>
          <w:rFonts w:ascii="Times New Roman" w:hAnsi="Times New Roman"/>
          <w:sz w:val="22"/>
          <w:szCs w:val="22"/>
        </w:rPr>
        <w:t xml:space="preserve">assume ogni responsabilità per danni diretti ed indiretti che possano derivare - per qualsiasi causa imputabile al </w:t>
      </w:r>
      <w:r w:rsidR="00291F96" w:rsidRPr="00291F96">
        <w:rPr>
          <w:rFonts w:ascii="Times New Roman" w:hAnsi="Times New Roman"/>
          <w:iCs/>
          <w:sz w:val="22"/>
          <w:szCs w:val="22"/>
        </w:rPr>
        <w:t xml:space="preserve">Conduttore </w:t>
      </w:r>
      <w:r w:rsidRPr="00B34AF4">
        <w:rPr>
          <w:rFonts w:ascii="Times New Roman" w:hAnsi="Times New Roman"/>
          <w:sz w:val="22"/>
          <w:szCs w:val="22"/>
        </w:rPr>
        <w:t>- al personale ed alle cose del L</w:t>
      </w:r>
      <w:r w:rsidR="00291F96">
        <w:rPr>
          <w:rFonts w:ascii="Times New Roman" w:hAnsi="Times New Roman"/>
          <w:sz w:val="22"/>
          <w:szCs w:val="22"/>
        </w:rPr>
        <w:t>ocatore</w:t>
      </w:r>
      <w:r w:rsidRPr="00B34AF4">
        <w:rPr>
          <w:rFonts w:ascii="Times New Roman" w:hAnsi="Times New Roman"/>
          <w:sz w:val="22"/>
          <w:szCs w:val="22"/>
        </w:rPr>
        <w:t xml:space="preserve"> o a terzi (cose o persone), per fatto proprio o dei suoi dipendenti o preposti, nonché per danni diretti ed indiretti derivanti da incendio e scoppio (rischio locativo), inclusi eventuali danni arrecati ai vicini (ricorso terzi), impegnandosi a tenere sollevato ed indenne il L</w:t>
      </w:r>
      <w:r w:rsidR="00291F96">
        <w:rPr>
          <w:rFonts w:ascii="Times New Roman" w:hAnsi="Times New Roman"/>
          <w:sz w:val="22"/>
          <w:szCs w:val="22"/>
        </w:rPr>
        <w:t xml:space="preserve">ocatore </w:t>
      </w:r>
      <w:r w:rsidRPr="00B34AF4">
        <w:rPr>
          <w:rFonts w:ascii="Times New Roman" w:hAnsi="Times New Roman"/>
          <w:sz w:val="22"/>
          <w:szCs w:val="22"/>
        </w:rPr>
        <w:t>da qualsiasi pretesa o richiesta che al riguardo venisse allo stesso rivolta da terzi.</w:t>
      </w:r>
    </w:p>
    <w:p w14:paraId="1203F919" w14:textId="1F8FDA7A" w:rsidR="00B34AF4" w:rsidRPr="00B34AF4" w:rsidRDefault="00B34AF4" w:rsidP="004F52E7">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Con la sottoscrizione del presente contratto il </w:t>
      </w:r>
      <w:r w:rsidR="00291F96" w:rsidRPr="00291F96">
        <w:rPr>
          <w:rFonts w:ascii="Times New Roman" w:hAnsi="Times New Roman"/>
          <w:iCs/>
          <w:sz w:val="22"/>
          <w:szCs w:val="22"/>
        </w:rPr>
        <w:t xml:space="preserve">Conduttore </w:t>
      </w:r>
      <w:r w:rsidRPr="00B34AF4">
        <w:rPr>
          <w:rFonts w:ascii="Times New Roman" w:hAnsi="Times New Roman"/>
          <w:sz w:val="22"/>
          <w:szCs w:val="22"/>
        </w:rPr>
        <w:t xml:space="preserve">si obbliga a stipulare, per tutta la durata della locazione, con compagnia di primaria importanza, e a dare evidenza a GS RAIL prima dell’inizio della locazione trasmettendone copia, le seguenti polizze assicurative: </w:t>
      </w:r>
    </w:p>
    <w:p w14:paraId="3D77DD38" w14:textId="77B65EEC" w:rsidR="00B34AF4" w:rsidRPr="00B34AF4" w:rsidRDefault="00B34AF4" w:rsidP="00B258BE">
      <w:pPr>
        <w:spacing w:afterLines="60" w:after="144" w:line="240" w:lineRule="exact"/>
        <w:ind w:right="6"/>
        <w:jc w:val="both"/>
        <w:rPr>
          <w:rFonts w:ascii="Times New Roman" w:hAnsi="Times New Roman"/>
          <w:sz w:val="22"/>
          <w:szCs w:val="22"/>
        </w:rPr>
      </w:pPr>
      <w:r w:rsidRPr="00B34AF4">
        <w:rPr>
          <w:rFonts w:ascii="Times New Roman" w:hAnsi="Times New Roman"/>
          <w:sz w:val="22"/>
          <w:szCs w:val="22"/>
        </w:rPr>
        <w:t>a) polizza incendio a copertura sia del rischio di incendio/scoppio/esplosione dell</w:t>
      </w:r>
      <w:r w:rsidR="005C233C">
        <w:rPr>
          <w:rFonts w:ascii="Times New Roman" w:hAnsi="Times New Roman"/>
          <w:sz w:val="22"/>
          <w:szCs w:val="22"/>
        </w:rPr>
        <w:t>e Aree</w:t>
      </w:r>
      <w:r w:rsidRPr="00B34AF4">
        <w:rPr>
          <w:rFonts w:ascii="Times New Roman" w:hAnsi="Times New Roman"/>
          <w:sz w:val="22"/>
          <w:szCs w:val="22"/>
        </w:rPr>
        <w:t xml:space="preserve"> (“rischio locativo”) con massimale per sinistro, per il costo di ricostruzione a nuovo delle Aree, non inferiore ad € </w:t>
      </w:r>
      <w:r w:rsidR="00BB1C82">
        <w:rPr>
          <w:rFonts w:ascii="Times New Roman" w:hAnsi="Times New Roman"/>
          <w:sz w:val="22"/>
          <w:szCs w:val="22"/>
        </w:rPr>
        <w:t>3.0</w:t>
      </w:r>
      <w:r w:rsidR="00DF79DB">
        <w:rPr>
          <w:rFonts w:ascii="Times New Roman" w:hAnsi="Times New Roman"/>
          <w:sz w:val="22"/>
          <w:szCs w:val="22"/>
        </w:rPr>
        <w:t>00.000,00</w:t>
      </w:r>
      <w:r w:rsidRPr="00B34AF4">
        <w:rPr>
          <w:rFonts w:ascii="Times New Roman" w:hAnsi="Times New Roman"/>
          <w:sz w:val="22"/>
          <w:szCs w:val="22"/>
        </w:rPr>
        <w:t xml:space="preserve"> (</w:t>
      </w:r>
      <w:proofErr w:type="gramStart"/>
      <w:r w:rsidRPr="00B34AF4">
        <w:rPr>
          <w:rFonts w:ascii="Times New Roman" w:hAnsi="Times New Roman"/>
          <w:sz w:val="22"/>
          <w:szCs w:val="22"/>
        </w:rPr>
        <w:t>Euro</w:t>
      </w:r>
      <w:proofErr w:type="gramEnd"/>
      <w:r w:rsidRPr="00B34AF4">
        <w:rPr>
          <w:rFonts w:ascii="Times New Roman" w:hAnsi="Times New Roman"/>
          <w:sz w:val="22"/>
          <w:szCs w:val="22"/>
        </w:rPr>
        <w:t xml:space="preserve"> </w:t>
      </w:r>
      <w:proofErr w:type="spellStart"/>
      <w:r w:rsidR="00BB1C82">
        <w:rPr>
          <w:rFonts w:ascii="Times New Roman" w:hAnsi="Times New Roman"/>
          <w:sz w:val="22"/>
          <w:szCs w:val="22"/>
        </w:rPr>
        <w:t>tremilioni</w:t>
      </w:r>
      <w:proofErr w:type="spellEnd"/>
      <w:r w:rsidRPr="00B34AF4">
        <w:rPr>
          <w:rFonts w:ascii="Times New Roman" w:hAnsi="Times New Roman"/>
          <w:sz w:val="22"/>
          <w:szCs w:val="22"/>
        </w:rPr>
        <w:t xml:space="preserve">/00), sia del rischio di danni a terzi derivanti da incendio (“ricorso terzi”) per un massimale per sinistro non inferiore ad € </w:t>
      </w:r>
      <w:r w:rsidR="00BB1C82">
        <w:rPr>
          <w:rFonts w:ascii="Times New Roman" w:hAnsi="Times New Roman"/>
          <w:sz w:val="22"/>
          <w:szCs w:val="22"/>
        </w:rPr>
        <w:t>3.0</w:t>
      </w:r>
      <w:r w:rsidR="00DF79DB">
        <w:rPr>
          <w:rFonts w:ascii="Times New Roman" w:hAnsi="Times New Roman"/>
          <w:sz w:val="22"/>
          <w:szCs w:val="22"/>
        </w:rPr>
        <w:t>00.000,00</w:t>
      </w:r>
      <w:r w:rsidRPr="00B34AF4">
        <w:rPr>
          <w:rFonts w:ascii="Times New Roman" w:hAnsi="Times New Roman"/>
          <w:sz w:val="22"/>
          <w:szCs w:val="22"/>
        </w:rPr>
        <w:t xml:space="preserve"> (</w:t>
      </w:r>
      <w:proofErr w:type="gramStart"/>
      <w:r w:rsidRPr="00B34AF4">
        <w:rPr>
          <w:rFonts w:ascii="Times New Roman" w:hAnsi="Times New Roman"/>
          <w:sz w:val="22"/>
          <w:szCs w:val="22"/>
        </w:rPr>
        <w:t>Euro</w:t>
      </w:r>
      <w:proofErr w:type="gramEnd"/>
      <w:r w:rsidRPr="00B34AF4">
        <w:rPr>
          <w:rFonts w:ascii="Times New Roman" w:hAnsi="Times New Roman"/>
          <w:sz w:val="22"/>
          <w:szCs w:val="22"/>
        </w:rPr>
        <w:t xml:space="preserve"> </w:t>
      </w:r>
      <w:proofErr w:type="spellStart"/>
      <w:r w:rsidR="00BB1C82">
        <w:rPr>
          <w:rFonts w:ascii="Times New Roman" w:hAnsi="Times New Roman"/>
          <w:sz w:val="22"/>
          <w:szCs w:val="22"/>
        </w:rPr>
        <w:t>tremilioni</w:t>
      </w:r>
      <w:proofErr w:type="spellEnd"/>
      <w:r w:rsidRPr="00B34AF4">
        <w:rPr>
          <w:rFonts w:ascii="Times New Roman" w:hAnsi="Times New Roman"/>
          <w:sz w:val="22"/>
          <w:szCs w:val="22"/>
        </w:rPr>
        <w:t xml:space="preserve">/00); </w:t>
      </w:r>
    </w:p>
    <w:p w14:paraId="3A6E7C78" w14:textId="6E5FB1C3" w:rsidR="00B34AF4" w:rsidRPr="00B34AF4" w:rsidRDefault="00B34AF4" w:rsidP="00B258BE">
      <w:pPr>
        <w:spacing w:afterLines="60" w:after="144" w:line="240" w:lineRule="exact"/>
        <w:ind w:right="6"/>
        <w:jc w:val="both"/>
        <w:rPr>
          <w:rFonts w:ascii="Times New Roman" w:hAnsi="Times New Roman"/>
          <w:sz w:val="22"/>
          <w:szCs w:val="22"/>
        </w:rPr>
      </w:pPr>
      <w:r w:rsidRPr="00B34AF4">
        <w:rPr>
          <w:rFonts w:ascii="Times New Roman" w:hAnsi="Times New Roman"/>
          <w:sz w:val="22"/>
          <w:szCs w:val="22"/>
        </w:rPr>
        <w:t xml:space="preserve">b) polizza di responsabilità civile per danni a terzi (R.C.T.) che dovrà coprire tutti i rischi comunque connessi all’utilizzo delle Aree e/o all’espletamento dell’attività prevista nel contratto, per un massimale unico per sinistro di € </w:t>
      </w:r>
      <w:r w:rsidR="00BB1C82">
        <w:rPr>
          <w:rFonts w:ascii="Times New Roman" w:hAnsi="Times New Roman"/>
          <w:sz w:val="22"/>
          <w:szCs w:val="22"/>
        </w:rPr>
        <w:t>20</w:t>
      </w:r>
      <w:r w:rsidRPr="00B34AF4">
        <w:rPr>
          <w:rFonts w:ascii="Times New Roman" w:hAnsi="Times New Roman"/>
          <w:sz w:val="22"/>
          <w:szCs w:val="22"/>
        </w:rPr>
        <w:t>.000.000 (</w:t>
      </w:r>
      <w:proofErr w:type="gramStart"/>
      <w:r w:rsidRPr="00B34AF4">
        <w:rPr>
          <w:rFonts w:ascii="Times New Roman" w:hAnsi="Times New Roman"/>
          <w:sz w:val="22"/>
          <w:szCs w:val="22"/>
        </w:rPr>
        <w:t>Euro</w:t>
      </w:r>
      <w:proofErr w:type="gramEnd"/>
      <w:r w:rsidRPr="00B34AF4">
        <w:rPr>
          <w:rFonts w:ascii="Times New Roman" w:hAnsi="Times New Roman"/>
          <w:sz w:val="22"/>
          <w:szCs w:val="22"/>
        </w:rPr>
        <w:t xml:space="preserve"> </w:t>
      </w:r>
      <w:proofErr w:type="spellStart"/>
      <w:r w:rsidR="00BB1C82">
        <w:rPr>
          <w:rFonts w:ascii="Times New Roman" w:hAnsi="Times New Roman"/>
          <w:sz w:val="22"/>
          <w:szCs w:val="22"/>
        </w:rPr>
        <w:t>venti</w:t>
      </w:r>
      <w:r w:rsidRPr="00B34AF4">
        <w:rPr>
          <w:rFonts w:ascii="Times New Roman" w:hAnsi="Times New Roman"/>
          <w:sz w:val="22"/>
          <w:szCs w:val="22"/>
        </w:rPr>
        <w:t>milioni</w:t>
      </w:r>
      <w:proofErr w:type="spellEnd"/>
      <w:r w:rsidRPr="00B34AF4">
        <w:rPr>
          <w:rFonts w:ascii="Times New Roman" w:hAnsi="Times New Roman"/>
          <w:sz w:val="22"/>
          <w:szCs w:val="22"/>
        </w:rPr>
        <w:t xml:space="preserve">/00). </w:t>
      </w:r>
    </w:p>
    <w:p w14:paraId="3BA9DA3E" w14:textId="77777777" w:rsidR="00B34AF4" w:rsidRPr="00B34AF4" w:rsidRDefault="00B34AF4" w:rsidP="00B258BE">
      <w:pPr>
        <w:spacing w:afterLines="60" w:after="144" w:line="240" w:lineRule="exact"/>
        <w:ind w:right="6"/>
        <w:jc w:val="both"/>
        <w:rPr>
          <w:rFonts w:ascii="Times New Roman" w:hAnsi="Times New Roman"/>
          <w:sz w:val="22"/>
          <w:szCs w:val="22"/>
        </w:rPr>
      </w:pPr>
      <w:r w:rsidRPr="00B34AF4">
        <w:rPr>
          <w:rFonts w:ascii="Times New Roman" w:hAnsi="Times New Roman"/>
          <w:sz w:val="22"/>
          <w:szCs w:val="22"/>
        </w:rPr>
        <w:t>Nelle polizze di cui alle lettere a) e b) del capoverso che precede dovrà essere convenuto che:</w:t>
      </w:r>
    </w:p>
    <w:p w14:paraId="7E263D68" w14:textId="77777777" w:rsidR="00B34AF4" w:rsidRPr="00B34AF4" w:rsidRDefault="00B34AF4" w:rsidP="00B258BE">
      <w:pPr>
        <w:spacing w:afterLines="60" w:after="144" w:line="240" w:lineRule="exact"/>
        <w:ind w:right="6" w:firstLine="284"/>
        <w:jc w:val="both"/>
        <w:rPr>
          <w:rFonts w:ascii="Times New Roman" w:hAnsi="Times New Roman"/>
          <w:sz w:val="22"/>
          <w:szCs w:val="22"/>
        </w:rPr>
      </w:pPr>
      <w:r w:rsidRPr="00B34AF4">
        <w:rPr>
          <w:rFonts w:ascii="Times New Roman" w:hAnsi="Times New Roman"/>
          <w:sz w:val="22"/>
          <w:szCs w:val="22"/>
        </w:rPr>
        <w:t xml:space="preserve"> 1) non potranno aver luogo diminuzioni, storni di somme assicurate, disdetta del contratto, modifica delle garanzie senza il preventivo consenso di GS RAIL; eventuali sospensioni/mancati rinnovi di garanzie dovranno avere efficacia solo dopo 30 (trenta) giorni, previo avviso a GS RAIL delle motivazioni del provvedimento;</w:t>
      </w:r>
    </w:p>
    <w:p w14:paraId="1C0ECA86" w14:textId="77777777" w:rsidR="00B34AF4" w:rsidRPr="00B34AF4" w:rsidRDefault="00B34AF4" w:rsidP="00B258BE">
      <w:pPr>
        <w:spacing w:afterLines="60" w:after="144" w:line="240" w:lineRule="exact"/>
        <w:ind w:right="6" w:firstLine="284"/>
        <w:jc w:val="both"/>
        <w:rPr>
          <w:rFonts w:ascii="Times New Roman" w:hAnsi="Times New Roman"/>
          <w:sz w:val="22"/>
          <w:szCs w:val="22"/>
        </w:rPr>
      </w:pPr>
      <w:r w:rsidRPr="00B34AF4">
        <w:rPr>
          <w:rFonts w:ascii="Times New Roman" w:hAnsi="Times New Roman"/>
          <w:sz w:val="22"/>
          <w:szCs w:val="22"/>
        </w:rPr>
        <w:t xml:space="preserve"> 2) dovranno essere considerati “Terzi” GS RAIL, i suoi dipendenti e le Società del Gruppo Ferrovie dello Stato Italiane ed i dipendenti delle stesse;</w:t>
      </w:r>
    </w:p>
    <w:p w14:paraId="7E7C4760" w14:textId="77777777" w:rsidR="00B34AF4" w:rsidRPr="00B34AF4" w:rsidRDefault="00B34AF4" w:rsidP="00B258BE">
      <w:pPr>
        <w:spacing w:afterLines="60" w:after="144" w:line="240" w:lineRule="exact"/>
        <w:ind w:right="6" w:firstLine="284"/>
        <w:jc w:val="both"/>
        <w:rPr>
          <w:rFonts w:ascii="Times New Roman" w:hAnsi="Times New Roman"/>
          <w:sz w:val="22"/>
          <w:szCs w:val="22"/>
        </w:rPr>
      </w:pPr>
      <w:r w:rsidRPr="00B34AF4">
        <w:rPr>
          <w:rFonts w:ascii="Times New Roman" w:hAnsi="Times New Roman"/>
          <w:sz w:val="22"/>
          <w:szCs w:val="22"/>
        </w:rPr>
        <w:t xml:space="preserve"> 3) l’assicuratore rinuncia al diritto di rivalsa nei confronti di GS RAIL e delle Società del Gruppo Ferrovie dello Stato Italiane (art. 1916 c.c.).</w:t>
      </w:r>
    </w:p>
    <w:p w14:paraId="00CB1FC5" w14:textId="77777777" w:rsidR="00B34AF4" w:rsidRPr="00B34AF4" w:rsidRDefault="00B34AF4" w:rsidP="00B258BE">
      <w:pPr>
        <w:spacing w:afterLines="60" w:after="144" w:line="240" w:lineRule="exact"/>
        <w:ind w:right="6"/>
        <w:jc w:val="both"/>
        <w:rPr>
          <w:rFonts w:ascii="Times New Roman" w:hAnsi="Times New Roman"/>
          <w:sz w:val="22"/>
          <w:szCs w:val="22"/>
        </w:rPr>
      </w:pPr>
      <w:r w:rsidRPr="00B34AF4">
        <w:rPr>
          <w:rFonts w:ascii="Times New Roman" w:hAnsi="Times New Roman"/>
          <w:sz w:val="22"/>
          <w:szCs w:val="22"/>
        </w:rPr>
        <w:t>GS RAIL si riserva di richiedere l’adeguamento dei massimali assicurati in relazione all’attività svolta ed ai rischi ad essa connessi.</w:t>
      </w:r>
    </w:p>
    <w:p w14:paraId="0B8E7FA4" w14:textId="754036E6" w:rsidR="00B34AF4" w:rsidRPr="00B34AF4" w:rsidRDefault="00B34AF4" w:rsidP="00B258BE">
      <w:pPr>
        <w:spacing w:afterLines="60" w:after="144" w:line="240" w:lineRule="exact"/>
        <w:ind w:right="6"/>
        <w:jc w:val="both"/>
        <w:rPr>
          <w:rFonts w:ascii="Times New Roman" w:hAnsi="Times New Roman"/>
          <w:sz w:val="22"/>
          <w:szCs w:val="22"/>
        </w:rPr>
      </w:pPr>
      <w:r w:rsidRPr="00B34AF4">
        <w:rPr>
          <w:rFonts w:ascii="Times New Roman" w:hAnsi="Times New Roman"/>
          <w:sz w:val="22"/>
          <w:szCs w:val="22"/>
        </w:rPr>
        <w:t xml:space="preserve">Le coperture assicurative di cui al presente articolo non costituiscono comunque limitazione alla responsabilità del </w:t>
      </w:r>
      <w:r w:rsidR="00291F96" w:rsidRPr="00291F96">
        <w:rPr>
          <w:rFonts w:ascii="Times New Roman" w:hAnsi="Times New Roman"/>
          <w:iCs/>
          <w:sz w:val="22"/>
          <w:szCs w:val="22"/>
        </w:rPr>
        <w:t>Conduttore</w:t>
      </w:r>
      <w:r w:rsidRPr="00B34AF4">
        <w:rPr>
          <w:rFonts w:ascii="Times New Roman" w:hAnsi="Times New Roman"/>
          <w:sz w:val="22"/>
          <w:szCs w:val="22"/>
        </w:rPr>
        <w:t xml:space="preserve">, restando pertanto inteso che eventuali franchigie, scoperti ed importi eventualmente eccedenti i limiti di indennizzo non coperti dalle </w:t>
      </w:r>
      <w:proofErr w:type="gramStart"/>
      <w:r w:rsidRPr="00B34AF4">
        <w:rPr>
          <w:rFonts w:ascii="Times New Roman" w:hAnsi="Times New Roman"/>
          <w:sz w:val="22"/>
          <w:szCs w:val="22"/>
        </w:rPr>
        <w:t>predette</w:t>
      </w:r>
      <w:proofErr w:type="gramEnd"/>
      <w:r w:rsidRPr="00B34AF4">
        <w:rPr>
          <w:rFonts w:ascii="Times New Roman" w:hAnsi="Times New Roman"/>
          <w:sz w:val="22"/>
          <w:szCs w:val="22"/>
        </w:rPr>
        <w:t xml:space="preserve"> polizze restano a totale carico del </w:t>
      </w:r>
      <w:r w:rsidR="00291F96" w:rsidRPr="00291F96">
        <w:rPr>
          <w:rFonts w:ascii="Times New Roman" w:hAnsi="Times New Roman"/>
          <w:iCs/>
          <w:sz w:val="22"/>
          <w:szCs w:val="22"/>
        </w:rPr>
        <w:t>Conduttore</w:t>
      </w:r>
      <w:r w:rsidRPr="00B34AF4">
        <w:rPr>
          <w:rFonts w:ascii="Times New Roman" w:hAnsi="Times New Roman"/>
          <w:sz w:val="22"/>
          <w:szCs w:val="22"/>
        </w:rPr>
        <w:t xml:space="preserve">, che si obbliga a dare tempestiva comunicazione scritta a GS RAIL di ogni eventuale danno verificatosi a persone e/o infrastrutture e/o animali e/o cose. </w:t>
      </w:r>
    </w:p>
    <w:p w14:paraId="74C37D75" w14:textId="534A3706" w:rsidR="00B34AF4" w:rsidRPr="00B34AF4" w:rsidRDefault="00B34AF4" w:rsidP="00B258BE">
      <w:pPr>
        <w:spacing w:afterLines="60" w:after="144" w:line="240" w:lineRule="exact"/>
        <w:ind w:right="6"/>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B34AF4">
        <w:rPr>
          <w:rFonts w:ascii="Times New Roman" w:hAnsi="Times New Roman"/>
          <w:sz w:val="22"/>
          <w:szCs w:val="22"/>
        </w:rPr>
        <w:t>si obbliga, a pena di risoluzione del contratto ex art. 1456 c.c., al mantenimento delle suddette coperture assicurative - se del caso anche mediante rinnovi successivi, senza soluzione di continuità, per tutta la durata del presente contratto - prevedendo nel contratto di assicurazione con durata poliennale l’assunzione dell’obbligo di comunicazione da parte dell’assicuratore a GS RAIL dell’eventuale avvenuto esercizio del diritto di recesso dal contratto da parte dell’assicurato (</w:t>
      </w:r>
      <w:r w:rsidR="00291F96" w:rsidRPr="00291F96">
        <w:rPr>
          <w:rFonts w:ascii="Times New Roman" w:hAnsi="Times New Roman"/>
          <w:iCs/>
          <w:sz w:val="22"/>
          <w:szCs w:val="22"/>
        </w:rPr>
        <w:t>Conduttore</w:t>
      </w:r>
      <w:r w:rsidRPr="00B34AF4">
        <w:rPr>
          <w:rFonts w:ascii="Times New Roman" w:hAnsi="Times New Roman"/>
          <w:sz w:val="22"/>
          <w:szCs w:val="22"/>
        </w:rPr>
        <w:t>) ovvero del mancato pagamento del premio alla scadenza prevista, nel termine massimo di 5 (cinque) giorni dal verificarsi di uno dei suddetti eventi, a mezzo raccomandata A/R o PEC indirizzata a Grandi Stazioni Rail S.p.A. - via G. Giolitti n. 34 - Roma - da anticiparsi a mezzo fax/e-mail.</w:t>
      </w:r>
    </w:p>
    <w:p w14:paraId="0AB0F6C4" w14:textId="40FD428F" w:rsidR="00B34AF4" w:rsidRPr="00B34AF4" w:rsidRDefault="00B34AF4" w:rsidP="00B258BE">
      <w:pPr>
        <w:spacing w:afterLines="60" w:after="144" w:line="240" w:lineRule="exact"/>
        <w:ind w:right="6"/>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B34AF4">
        <w:rPr>
          <w:rFonts w:ascii="Times New Roman" w:hAnsi="Times New Roman"/>
          <w:sz w:val="22"/>
          <w:szCs w:val="22"/>
        </w:rPr>
        <w:t>si obbliga inoltre ad informare il L</w:t>
      </w:r>
      <w:r w:rsidR="00291F96">
        <w:rPr>
          <w:rFonts w:ascii="Times New Roman" w:hAnsi="Times New Roman"/>
          <w:sz w:val="22"/>
          <w:szCs w:val="22"/>
        </w:rPr>
        <w:t>ocatore</w:t>
      </w:r>
      <w:r w:rsidRPr="00B34AF4">
        <w:rPr>
          <w:rFonts w:ascii="Times New Roman" w:hAnsi="Times New Roman"/>
          <w:sz w:val="22"/>
          <w:szCs w:val="22"/>
        </w:rPr>
        <w:t xml:space="preserve"> per iscritto dell’eventuale recesso intervenuto - con preavviso minimo di 30 (trenta) giorni antecedenti alla prima scadenza ovvero a quelle successivamente pattuite in seguito a rinnovo - procedendo contestualmente alla trasmissione di copia della polizza relativa al nuovo contratto di assicurazione, sottoscritto comunque nel rispetto delle condizioni di cui ai commi 3 e 4 che precedono.</w:t>
      </w:r>
    </w:p>
    <w:p w14:paraId="41F785CF" w14:textId="77777777" w:rsidR="00B34AF4" w:rsidRPr="00B34AF4" w:rsidRDefault="00B34AF4" w:rsidP="00645476">
      <w:pPr>
        <w:spacing w:afterLines="60" w:after="144" w:line="240" w:lineRule="exact"/>
        <w:ind w:right="6"/>
        <w:jc w:val="center"/>
        <w:rPr>
          <w:rFonts w:ascii="Times New Roman" w:hAnsi="Times New Roman"/>
          <w:b/>
          <w:sz w:val="22"/>
          <w:szCs w:val="22"/>
        </w:rPr>
      </w:pPr>
      <w:r w:rsidRPr="00B34AF4">
        <w:rPr>
          <w:rFonts w:ascii="Times New Roman" w:hAnsi="Times New Roman"/>
          <w:b/>
          <w:sz w:val="22"/>
          <w:szCs w:val="22"/>
        </w:rPr>
        <w:lastRenderedPageBreak/>
        <w:t>ARTICOLO 14</w:t>
      </w:r>
    </w:p>
    <w:p w14:paraId="4FD5306A" w14:textId="1B5B418B"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FACOLT</w:t>
      </w:r>
      <w:r w:rsidR="001D297F">
        <w:rPr>
          <w:rFonts w:ascii="Times New Roman" w:hAnsi="Times New Roman"/>
          <w:b/>
          <w:sz w:val="22"/>
          <w:szCs w:val="22"/>
        </w:rPr>
        <w:t>À</w:t>
      </w:r>
      <w:r w:rsidRPr="00B34AF4">
        <w:rPr>
          <w:rFonts w:ascii="Times New Roman" w:hAnsi="Times New Roman"/>
          <w:b/>
          <w:sz w:val="22"/>
          <w:szCs w:val="22"/>
        </w:rPr>
        <w:t xml:space="preserve"> DI ISPEZIONE</w:t>
      </w:r>
    </w:p>
    <w:p w14:paraId="40AF20A9" w14:textId="7DCEB722"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Durante la locazione il L</w:t>
      </w:r>
      <w:r w:rsidR="00291F96">
        <w:rPr>
          <w:rFonts w:ascii="Times New Roman" w:hAnsi="Times New Roman"/>
          <w:sz w:val="22"/>
          <w:szCs w:val="22"/>
        </w:rPr>
        <w:t>ocatore</w:t>
      </w:r>
      <w:r w:rsidRPr="00B34AF4">
        <w:rPr>
          <w:rFonts w:ascii="Times New Roman" w:hAnsi="Times New Roman"/>
          <w:sz w:val="22"/>
          <w:szCs w:val="22"/>
        </w:rPr>
        <w:t xml:space="preserve"> o suoi incaricati possono, in ogni tempo, visitare/ispezionare le Aree per constatarne le modalità d’uso o per la verifica degli impianti e/o degli interventi effettuati, e controllare che il </w:t>
      </w:r>
      <w:r w:rsidR="00291F96" w:rsidRPr="00291F96">
        <w:rPr>
          <w:rFonts w:ascii="Times New Roman" w:hAnsi="Times New Roman"/>
          <w:iCs/>
          <w:sz w:val="22"/>
          <w:szCs w:val="22"/>
        </w:rPr>
        <w:t xml:space="preserve">Conduttore </w:t>
      </w:r>
      <w:r w:rsidRPr="00B34AF4">
        <w:rPr>
          <w:rFonts w:ascii="Times New Roman" w:hAnsi="Times New Roman"/>
          <w:sz w:val="22"/>
          <w:szCs w:val="22"/>
        </w:rPr>
        <w:t>osservi tutti gli obblighi stabiliti a suo carico dalla legge e dal presente contratto.</w:t>
      </w:r>
    </w:p>
    <w:p w14:paraId="1984B82E"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L’acceso/sopralluogo/ispezione potrà essere effettuato, anche senza preavviso, da personale espressamente autorizzato.</w:t>
      </w:r>
    </w:p>
    <w:p w14:paraId="56313519" w14:textId="0D9449E2" w:rsidR="002E269A" w:rsidRPr="002E269A" w:rsidRDefault="002E269A" w:rsidP="00645476">
      <w:pPr>
        <w:spacing w:afterLines="60" w:after="144" w:line="240" w:lineRule="exact"/>
        <w:jc w:val="center"/>
        <w:rPr>
          <w:rFonts w:ascii="Times New Roman" w:hAnsi="Times New Roman"/>
          <w:b/>
          <w:sz w:val="22"/>
          <w:szCs w:val="22"/>
        </w:rPr>
      </w:pPr>
      <w:r w:rsidRPr="002E269A">
        <w:rPr>
          <w:rFonts w:ascii="Times New Roman" w:hAnsi="Times New Roman"/>
          <w:b/>
          <w:sz w:val="22"/>
          <w:szCs w:val="22"/>
        </w:rPr>
        <w:t>ARTICOLO 14 BIS</w:t>
      </w:r>
    </w:p>
    <w:p w14:paraId="4E6D05AB" w14:textId="77777777" w:rsidR="002E269A" w:rsidRPr="002E269A" w:rsidRDefault="002E269A" w:rsidP="00645476">
      <w:pPr>
        <w:spacing w:afterLines="60" w:after="144" w:line="240" w:lineRule="exact"/>
        <w:jc w:val="center"/>
        <w:rPr>
          <w:rFonts w:ascii="Times New Roman" w:hAnsi="Times New Roman"/>
          <w:b/>
          <w:bCs/>
          <w:sz w:val="22"/>
          <w:szCs w:val="22"/>
          <w:lang w:bidi="it-IT"/>
        </w:rPr>
      </w:pPr>
      <w:r w:rsidRPr="002E269A">
        <w:rPr>
          <w:rFonts w:ascii="Times New Roman" w:hAnsi="Times New Roman"/>
          <w:b/>
          <w:bCs/>
          <w:sz w:val="22"/>
          <w:szCs w:val="22"/>
          <w:lang w:bidi="it-IT"/>
        </w:rPr>
        <w:t>DIVIETO DI PUBBLICITÀ</w:t>
      </w:r>
    </w:p>
    <w:p w14:paraId="477F5380" w14:textId="1DEF36AC" w:rsidR="002E269A" w:rsidRPr="002E269A" w:rsidRDefault="002E269A" w:rsidP="00645476">
      <w:pPr>
        <w:spacing w:afterLines="60" w:after="144" w:line="240" w:lineRule="exact"/>
        <w:jc w:val="both"/>
        <w:rPr>
          <w:rFonts w:ascii="Times New Roman" w:hAnsi="Times New Roman"/>
          <w:bCs/>
          <w:sz w:val="22"/>
          <w:szCs w:val="22"/>
          <w:lang w:bidi="it-IT"/>
        </w:rPr>
      </w:pPr>
      <w:r>
        <w:rPr>
          <w:rFonts w:ascii="Times New Roman" w:hAnsi="Times New Roman"/>
          <w:sz w:val="22"/>
          <w:szCs w:val="22"/>
        </w:rPr>
        <w:t>I</w:t>
      </w:r>
      <w:r w:rsidRPr="00B34AF4">
        <w:rPr>
          <w:rFonts w:ascii="Times New Roman" w:hAnsi="Times New Roman"/>
          <w:sz w:val="22"/>
          <w:szCs w:val="22"/>
        </w:rPr>
        <w:t xml:space="preserve">n considerazione del fatto che il diritto di sfruttamento pubblicitario nel complesso di stazione di Roma Tiburtina è riservato a terzi, è fatto divieto al </w:t>
      </w:r>
      <w:r w:rsidR="00291F96" w:rsidRPr="00291F96">
        <w:rPr>
          <w:rFonts w:ascii="Times New Roman" w:hAnsi="Times New Roman"/>
          <w:iCs/>
          <w:sz w:val="22"/>
          <w:szCs w:val="22"/>
        </w:rPr>
        <w:t xml:space="preserve">Conduttore </w:t>
      </w:r>
      <w:r w:rsidRPr="00B34AF4">
        <w:rPr>
          <w:rFonts w:ascii="Times New Roman" w:hAnsi="Times New Roman"/>
          <w:sz w:val="22"/>
          <w:szCs w:val="22"/>
        </w:rPr>
        <w:t xml:space="preserve">di installare nelle Aree e/o sulle superfici esterne dei distributori automatici, sui carter e/o strutture di protezione degli stessi, qualsiasi scritta, elemento e/o grafica di natura promozionale e/o pubblicitaria. È consentita esclusivamente l’apposizione di indicazioni informative sui prodotti e sulle modalità di acquisto ed erogazione, nonché della denominazione e del logo del </w:t>
      </w:r>
      <w:r w:rsidR="00291F96" w:rsidRPr="00291F96">
        <w:rPr>
          <w:rFonts w:ascii="Times New Roman" w:hAnsi="Times New Roman"/>
          <w:iCs/>
          <w:sz w:val="22"/>
          <w:szCs w:val="22"/>
        </w:rPr>
        <w:t>Conduttore</w:t>
      </w:r>
      <w:r w:rsidRPr="00B34AF4">
        <w:rPr>
          <w:rFonts w:ascii="Times New Roman" w:hAnsi="Times New Roman"/>
          <w:sz w:val="22"/>
          <w:szCs w:val="22"/>
        </w:rPr>
        <w:t>, secondo quanto autorizzato da GS RAIL.</w:t>
      </w:r>
    </w:p>
    <w:p w14:paraId="139A8CD0" w14:textId="3D2F2F2A"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15</w:t>
      </w:r>
    </w:p>
    <w:p w14:paraId="2B18C1B5" w14:textId="666C84A6"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CHIUSURA DELL’ATTIVIT</w:t>
      </w:r>
      <w:r w:rsidR="001D297F">
        <w:rPr>
          <w:rFonts w:ascii="Times New Roman" w:hAnsi="Times New Roman"/>
          <w:b/>
          <w:sz w:val="22"/>
          <w:szCs w:val="22"/>
        </w:rPr>
        <w:t>À</w:t>
      </w:r>
      <w:r w:rsidRPr="00B34AF4">
        <w:rPr>
          <w:rFonts w:ascii="Times New Roman" w:hAnsi="Times New Roman"/>
          <w:b/>
          <w:sz w:val="22"/>
          <w:szCs w:val="22"/>
        </w:rPr>
        <w:t xml:space="preserve"> E/O INAGIBILIT</w:t>
      </w:r>
      <w:r w:rsidR="00AE173C">
        <w:rPr>
          <w:rFonts w:ascii="Times New Roman" w:hAnsi="Times New Roman"/>
          <w:b/>
          <w:sz w:val="22"/>
          <w:szCs w:val="22"/>
        </w:rPr>
        <w:t>À</w:t>
      </w:r>
      <w:r w:rsidRPr="00B34AF4">
        <w:rPr>
          <w:rFonts w:ascii="Times New Roman" w:hAnsi="Times New Roman"/>
          <w:b/>
          <w:sz w:val="22"/>
          <w:szCs w:val="22"/>
        </w:rPr>
        <w:t xml:space="preserve"> DELL</w:t>
      </w:r>
      <w:r w:rsidR="00AE173C">
        <w:rPr>
          <w:rFonts w:ascii="Times New Roman" w:hAnsi="Times New Roman"/>
          <w:b/>
          <w:sz w:val="22"/>
          <w:szCs w:val="22"/>
        </w:rPr>
        <w:t>E AREE</w:t>
      </w:r>
    </w:p>
    <w:p w14:paraId="6FCC14CB" w14:textId="1ABAC9D1" w:rsidR="00B34AF4" w:rsidRPr="00B34AF4" w:rsidRDefault="00B34AF4" w:rsidP="00645476">
      <w:pPr>
        <w:widowControl w:val="0"/>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B34AF4">
        <w:rPr>
          <w:rFonts w:ascii="Times New Roman" w:hAnsi="Times New Roman"/>
          <w:sz w:val="22"/>
          <w:szCs w:val="22"/>
        </w:rPr>
        <w:t>si impegna fin d’ora a nulla pretendere, per qualsivoglia titolo, risarcitorio, indennitario o restitutorio, nei confronti di GS RAIL e delle Società del Gruppo Ferrovie dello Stato Italiane, per l’ipotesi in cui in tutto o in parte, per cause non imputabili a GS RAIL o alle Società del Gruppo Ferrovie dello Stato Italiane, la propria attività debba essere temporaneamente chiusa o le Aree, temporaneamente, diventare inagibili.</w:t>
      </w:r>
    </w:p>
    <w:p w14:paraId="03469A00"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16</w:t>
      </w:r>
    </w:p>
    <w:p w14:paraId="468E94FE"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SUBLOCAZIONE E CESSIONE DEL CONTRATTO E DEL CREDITO - RISOLUZIONE</w:t>
      </w:r>
    </w:p>
    <w:p w14:paraId="66F6A772" w14:textId="3F1989F8" w:rsidR="00B34AF4" w:rsidRPr="00B34AF4" w:rsidRDefault="00B34AF4" w:rsidP="00645476">
      <w:pPr>
        <w:widowControl w:val="0"/>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È fatto divieto al </w:t>
      </w:r>
      <w:r w:rsidR="00291F96" w:rsidRPr="00291F96">
        <w:rPr>
          <w:rFonts w:ascii="Times New Roman" w:hAnsi="Times New Roman"/>
          <w:iCs/>
          <w:sz w:val="22"/>
          <w:szCs w:val="22"/>
        </w:rPr>
        <w:t xml:space="preserve">Conduttore </w:t>
      </w:r>
      <w:r w:rsidRPr="00B34AF4">
        <w:rPr>
          <w:rFonts w:ascii="Times New Roman" w:hAnsi="Times New Roman"/>
          <w:sz w:val="22"/>
          <w:szCs w:val="22"/>
        </w:rPr>
        <w:t>di cedere il presente contratto, mutare anche in parte la destinazione d’uso delle Aree, di sublocar</w:t>
      </w:r>
      <w:r w:rsidR="00BE245D">
        <w:rPr>
          <w:rFonts w:ascii="Times New Roman" w:hAnsi="Times New Roman"/>
          <w:sz w:val="22"/>
          <w:szCs w:val="22"/>
        </w:rPr>
        <w:t>l</w:t>
      </w:r>
      <w:r w:rsidRPr="00B34AF4">
        <w:rPr>
          <w:rFonts w:ascii="Times New Roman" w:hAnsi="Times New Roman"/>
          <w:sz w:val="22"/>
          <w:szCs w:val="22"/>
        </w:rPr>
        <w:t>e, anche parzialmente, o di darle in comodato parziale e/o totale a terzi, fatta salva specifica autorizzazione scritta del L</w:t>
      </w:r>
      <w:r w:rsidR="00291F96">
        <w:rPr>
          <w:rFonts w:ascii="Times New Roman" w:hAnsi="Times New Roman"/>
          <w:sz w:val="22"/>
          <w:szCs w:val="22"/>
        </w:rPr>
        <w:t>ocatore</w:t>
      </w:r>
      <w:r w:rsidRPr="00B34AF4">
        <w:rPr>
          <w:rFonts w:ascii="Times New Roman" w:hAnsi="Times New Roman"/>
          <w:sz w:val="22"/>
          <w:szCs w:val="22"/>
        </w:rPr>
        <w:t>.</w:t>
      </w:r>
    </w:p>
    <w:p w14:paraId="1F82A2B9" w14:textId="15C17D41" w:rsidR="00B34AF4" w:rsidRPr="00B34AF4" w:rsidRDefault="00B34AF4" w:rsidP="00645476">
      <w:pPr>
        <w:widowControl w:val="0"/>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La violazione di uno qualunque di tali divieti produrrà, </w:t>
      </w:r>
      <w:r w:rsidRPr="00B34AF4">
        <w:rPr>
          <w:rFonts w:ascii="Times New Roman" w:hAnsi="Times New Roman"/>
          <w:i/>
          <w:sz w:val="22"/>
          <w:szCs w:val="22"/>
        </w:rPr>
        <w:t>ipso iure</w:t>
      </w:r>
      <w:r w:rsidRPr="00B34AF4">
        <w:rPr>
          <w:rFonts w:ascii="Times New Roman" w:hAnsi="Times New Roman"/>
          <w:sz w:val="22"/>
          <w:szCs w:val="22"/>
        </w:rPr>
        <w:t xml:space="preserve">, la risoluzione del presente contratto ex articolo 1456 c.c. per fatto e colpa del </w:t>
      </w:r>
      <w:r w:rsidR="00291F96" w:rsidRPr="00291F96">
        <w:rPr>
          <w:rFonts w:ascii="Times New Roman" w:hAnsi="Times New Roman"/>
          <w:iCs/>
          <w:sz w:val="22"/>
          <w:szCs w:val="22"/>
        </w:rPr>
        <w:t>Conduttore</w:t>
      </w:r>
      <w:r w:rsidRPr="00B34AF4">
        <w:rPr>
          <w:rFonts w:ascii="Times New Roman" w:hAnsi="Times New Roman"/>
          <w:sz w:val="22"/>
          <w:szCs w:val="22"/>
        </w:rPr>
        <w:t>, il quale resterà obbligato a corrispondere il dovuto ed il risarcimento dell’eventuale maggior danno subito da GS RAIL.</w:t>
      </w:r>
    </w:p>
    <w:p w14:paraId="71A952AB" w14:textId="29FEE7BF"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Conduttore</w:t>
      </w:r>
      <w:r w:rsidRPr="00B34AF4">
        <w:rPr>
          <w:rFonts w:ascii="Times New Roman" w:hAnsi="Times New Roman"/>
          <w:sz w:val="22"/>
          <w:szCs w:val="22"/>
        </w:rPr>
        <w:t>, ai sensi e per gli effetti dell’articolo 1407 c.c., presta esplicitamente il proprio preventivo assenso alla eventuale cessione, da parte di GS RAIL, del presente contratto ad altre Società del Gruppo Ferrovie dello Stato Italiane e/o a Società costituite, controllate e/o partecipate in misura anche minoritaria da GS RAIL, le quali, per l’effetto, subentreranno in tutti i rapporti derivanti dallo stesso contratto.</w:t>
      </w:r>
    </w:p>
    <w:p w14:paraId="07D5648F" w14:textId="157D4578"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Conduttore</w:t>
      </w:r>
      <w:r w:rsidRPr="00B34AF4">
        <w:rPr>
          <w:rFonts w:ascii="Times New Roman" w:hAnsi="Times New Roman"/>
          <w:sz w:val="22"/>
          <w:szCs w:val="22"/>
        </w:rPr>
        <w:t>, ai sensi e per gli effetti dell’articolo 1264 c.c., presta esplicitamente il proprio preventivo assenso alla eventuale cessione a terzi, da parte di GS RAIL, dei crediti a qualsiasi titolo derivanti dal presente contratto.</w:t>
      </w:r>
    </w:p>
    <w:p w14:paraId="207F6DEF"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17</w:t>
      </w:r>
    </w:p>
    <w:p w14:paraId="53A93534"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RISPETTO DELLE NORME IN MATERIA DI SICUREZZA - RISOLUZIONE</w:t>
      </w:r>
    </w:p>
    <w:p w14:paraId="1D6ADB64" w14:textId="70424C94"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B34AF4">
        <w:rPr>
          <w:rFonts w:ascii="Times New Roman" w:hAnsi="Times New Roman"/>
          <w:sz w:val="22"/>
          <w:szCs w:val="22"/>
        </w:rPr>
        <w:t xml:space="preserve">si obbliga ad osservare tutte le leggi ed i regolamenti vigenti in materia di salute e sicurezza sul lavoro, provvedendo, ove necessario, alla redazione della documentazione prescritta, ed in ogni caso a </w:t>
      </w:r>
      <w:proofErr w:type="gramStart"/>
      <w:r w:rsidRPr="00B34AF4">
        <w:rPr>
          <w:rFonts w:ascii="Times New Roman" w:hAnsi="Times New Roman"/>
          <w:sz w:val="22"/>
          <w:szCs w:val="22"/>
        </w:rPr>
        <w:t>porre in essere</w:t>
      </w:r>
      <w:proofErr w:type="gramEnd"/>
      <w:r w:rsidRPr="00B34AF4">
        <w:rPr>
          <w:rFonts w:ascii="Times New Roman" w:hAnsi="Times New Roman"/>
          <w:sz w:val="22"/>
          <w:szCs w:val="22"/>
        </w:rPr>
        <w:t xml:space="preserve"> ogni azione necessaria per il rispetto delle </w:t>
      </w:r>
      <w:proofErr w:type="gramStart"/>
      <w:r w:rsidRPr="00B34AF4">
        <w:rPr>
          <w:rFonts w:ascii="Times New Roman" w:hAnsi="Times New Roman"/>
          <w:sz w:val="22"/>
          <w:szCs w:val="22"/>
        </w:rPr>
        <w:t>predette</w:t>
      </w:r>
      <w:proofErr w:type="gramEnd"/>
      <w:r w:rsidRPr="00B34AF4">
        <w:rPr>
          <w:rFonts w:ascii="Times New Roman" w:hAnsi="Times New Roman"/>
          <w:sz w:val="22"/>
          <w:szCs w:val="22"/>
        </w:rPr>
        <w:t xml:space="preserve"> norme. In particolare</w:t>
      </w:r>
      <w:r w:rsidR="00920F29">
        <w:rPr>
          <w:rFonts w:ascii="Times New Roman" w:hAnsi="Times New Roman"/>
          <w:sz w:val="22"/>
          <w:szCs w:val="22"/>
        </w:rPr>
        <w:t>,</w:t>
      </w:r>
      <w:r w:rsidRPr="00B34AF4">
        <w:rPr>
          <w:rFonts w:ascii="Times New Roman" w:hAnsi="Times New Roman"/>
          <w:sz w:val="22"/>
          <w:szCs w:val="22"/>
        </w:rPr>
        <w:t xml:space="preserve"> il </w:t>
      </w:r>
      <w:r w:rsidR="00291F96" w:rsidRPr="00291F96">
        <w:rPr>
          <w:rFonts w:ascii="Times New Roman" w:hAnsi="Times New Roman"/>
          <w:iCs/>
          <w:sz w:val="22"/>
          <w:szCs w:val="22"/>
        </w:rPr>
        <w:t>Conduttore</w:t>
      </w:r>
      <w:r w:rsidRPr="00B34AF4">
        <w:rPr>
          <w:rFonts w:ascii="Times New Roman" w:hAnsi="Times New Roman"/>
          <w:sz w:val="22"/>
          <w:szCs w:val="22"/>
        </w:rPr>
        <w:t>, in caso di lavori, servizi e forniture in opera eseguiti, da parte di soggetti terzi, all’interno dell</w:t>
      </w:r>
      <w:r w:rsidR="00F151BC">
        <w:rPr>
          <w:rFonts w:ascii="Times New Roman" w:hAnsi="Times New Roman"/>
          <w:sz w:val="22"/>
          <w:szCs w:val="22"/>
        </w:rPr>
        <w:t xml:space="preserve">e Aree </w:t>
      </w:r>
      <w:r w:rsidRPr="00B34AF4">
        <w:rPr>
          <w:rFonts w:ascii="Times New Roman" w:hAnsi="Times New Roman"/>
          <w:sz w:val="22"/>
          <w:szCs w:val="22"/>
        </w:rPr>
        <w:t>oggetto del presente contratto, si obbliga a trasmettere al L</w:t>
      </w:r>
      <w:r w:rsidR="00291F96">
        <w:rPr>
          <w:rFonts w:ascii="Times New Roman" w:hAnsi="Times New Roman"/>
          <w:sz w:val="22"/>
          <w:szCs w:val="22"/>
        </w:rPr>
        <w:t>ocatore</w:t>
      </w:r>
      <w:r w:rsidRPr="00B34AF4">
        <w:rPr>
          <w:rFonts w:ascii="Times New Roman" w:hAnsi="Times New Roman"/>
          <w:sz w:val="22"/>
          <w:szCs w:val="22"/>
        </w:rPr>
        <w:t xml:space="preserve">, per le valutazioni di competenza, almeno 10 giorni prima dell’inizio delle relative attività, copia del Documento Unico Valutazione dei Rischi da Interferenza, (IRS) di </w:t>
      </w:r>
      <w:r w:rsidRPr="00B34AF4">
        <w:rPr>
          <w:rFonts w:ascii="Times New Roman" w:hAnsi="Times New Roman"/>
          <w:sz w:val="22"/>
          <w:szCs w:val="22"/>
        </w:rPr>
        <w:lastRenderedPageBreak/>
        <w:t xml:space="preserve">cui all’art. 26 del </w:t>
      </w:r>
      <w:proofErr w:type="spellStart"/>
      <w:r w:rsidRPr="00B34AF4">
        <w:rPr>
          <w:rFonts w:ascii="Times New Roman" w:hAnsi="Times New Roman"/>
          <w:sz w:val="22"/>
          <w:szCs w:val="22"/>
        </w:rPr>
        <w:t>D.Lgs.</w:t>
      </w:r>
      <w:proofErr w:type="spellEnd"/>
      <w:r w:rsidRPr="00B34AF4">
        <w:rPr>
          <w:rFonts w:ascii="Times New Roman" w:hAnsi="Times New Roman"/>
          <w:sz w:val="22"/>
          <w:szCs w:val="22"/>
        </w:rPr>
        <w:t xml:space="preserve"> 81/2008 e s.m. ovvero del Piano di Sicurezza e Coordinamento di cui all’art. 100 del medesimo decreto, nonché ogni altro documento comunque necessario per il rispetto delle </w:t>
      </w:r>
      <w:proofErr w:type="gramStart"/>
      <w:r w:rsidRPr="00B34AF4">
        <w:rPr>
          <w:rFonts w:ascii="Times New Roman" w:hAnsi="Times New Roman"/>
          <w:sz w:val="22"/>
          <w:szCs w:val="22"/>
        </w:rPr>
        <w:t>predette</w:t>
      </w:r>
      <w:proofErr w:type="gramEnd"/>
      <w:r w:rsidRPr="00B34AF4">
        <w:rPr>
          <w:rFonts w:ascii="Times New Roman" w:hAnsi="Times New Roman"/>
          <w:sz w:val="22"/>
          <w:szCs w:val="22"/>
        </w:rPr>
        <w:t xml:space="preserve"> norme.</w:t>
      </w:r>
    </w:p>
    <w:p w14:paraId="276F5A74" w14:textId="75D0DEB4"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In caso di violazione dei suddetti obblighi, che sia riconducibile alla responsabilità del </w:t>
      </w:r>
      <w:r w:rsidR="00291F96" w:rsidRPr="00291F96">
        <w:rPr>
          <w:rFonts w:ascii="Times New Roman" w:hAnsi="Times New Roman"/>
          <w:iCs/>
          <w:sz w:val="22"/>
          <w:szCs w:val="22"/>
        </w:rPr>
        <w:t>Conduttore</w:t>
      </w:r>
      <w:r w:rsidRPr="00B34AF4">
        <w:rPr>
          <w:rFonts w:ascii="Times New Roman" w:hAnsi="Times New Roman"/>
          <w:sz w:val="22"/>
          <w:szCs w:val="22"/>
        </w:rPr>
        <w:t>, sarà facoltà di GS RAIL risolvere, di diritto e con effetto immediato ai sensi dell’art. 1456 c.c. il presente contratto, a mezzo semplice comunicazione scritta, fatto salvo in ogni caso ogni altro rimedio di legge, ivi incluso il diritto al risarcimento degli eventuali danni subiti.</w:t>
      </w:r>
    </w:p>
    <w:p w14:paraId="75EDE6C9" w14:textId="77777777" w:rsidR="00B34AF4" w:rsidRPr="00CE4FC8" w:rsidRDefault="00B34AF4" w:rsidP="00645476">
      <w:pPr>
        <w:spacing w:afterLines="60" w:after="144" w:line="240" w:lineRule="exact"/>
        <w:jc w:val="center"/>
        <w:rPr>
          <w:rFonts w:ascii="Times New Roman" w:hAnsi="Times New Roman"/>
          <w:b/>
          <w:sz w:val="22"/>
          <w:szCs w:val="22"/>
        </w:rPr>
      </w:pPr>
      <w:r w:rsidRPr="00CE4FC8">
        <w:rPr>
          <w:rFonts w:ascii="Times New Roman" w:hAnsi="Times New Roman"/>
          <w:b/>
          <w:sz w:val="22"/>
          <w:szCs w:val="22"/>
        </w:rPr>
        <w:t>ARTICOLO 18</w:t>
      </w:r>
    </w:p>
    <w:p w14:paraId="42BB9445" w14:textId="77777777" w:rsidR="00B34AF4" w:rsidRPr="00CE4FC8" w:rsidRDefault="00B34AF4" w:rsidP="00645476">
      <w:pPr>
        <w:spacing w:afterLines="60" w:after="144" w:line="240" w:lineRule="exact"/>
        <w:jc w:val="center"/>
        <w:rPr>
          <w:rFonts w:ascii="Times New Roman" w:hAnsi="Times New Roman"/>
          <w:b/>
          <w:sz w:val="22"/>
          <w:szCs w:val="22"/>
        </w:rPr>
      </w:pPr>
      <w:r w:rsidRPr="00CE4FC8">
        <w:rPr>
          <w:rFonts w:ascii="Times New Roman" w:hAnsi="Times New Roman"/>
          <w:b/>
          <w:sz w:val="22"/>
          <w:szCs w:val="22"/>
        </w:rPr>
        <w:t>OSSERVANZA DI LEGGI E REGOLAMENTI - AMBIENTE</w:t>
      </w:r>
    </w:p>
    <w:p w14:paraId="31340098" w14:textId="5C6D6B13" w:rsidR="00B34AF4" w:rsidRPr="00CE4FC8" w:rsidRDefault="00B34AF4" w:rsidP="00645476">
      <w:pPr>
        <w:spacing w:afterLines="60" w:after="144" w:line="240" w:lineRule="exact"/>
        <w:jc w:val="both"/>
        <w:rPr>
          <w:rFonts w:ascii="Times New Roman" w:hAnsi="Times New Roman"/>
          <w:sz w:val="22"/>
          <w:szCs w:val="22"/>
        </w:rPr>
      </w:pPr>
      <w:r w:rsidRPr="00CE4FC8">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CE4FC8">
        <w:rPr>
          <w:rFonts w:ascii="Times New Roman" w:hAnsi="Times New Roman"/>
          <w:sz w:val="22"/>
          <w:szCs w:val="22"/>
        </w:rPr>
        <w:t xml:space="preserve">si obbliga ad osservare tutte le leggi ed i regolamenti disciplinanti l’esercizio dell’attività per la quale sono state locate le </w:t>
      </w:r>
      <w:r w:rsidR="00920F29" w:rsidRPr="00CE4FC8">
        <w:rPr>
          <w:rFonts w:ascii="Times New Roman" w:hAnsi="Times New Roman"/>
          <w:sz w:val="22"/>
          <w:szCs w:val="22"/>
        </w:rPr>
        <w:t>A</w:t>
      </w:r>
      <w:r w:rsidRPr="00CE4FC8">
        <w:rPr>
          <w:rFonts w:ascii="Times New Roman" w:hAnsi="Times New Roman"/>
          <w:sz w:val="22"/>
          <w:szCs w:val="22"/>
        </w:rPr>
        <w:t>ree, nonché ogni disposizione in vigore per la sicurezza, la prevenzione danni, infortuni, incendi, e quant’altro, ivi comprese le norme dettate da FS a tutela dell’esercizio ferroviario.</w:t>
      </w:r>
    </w:p>
    <w:p w14:paraId="3307A5C8" w14:textId="2B4F14E5" w:rsidR="00B34AF4" w:rsidRPr="00CE4FC8" w:rsidRDefault="00B34AF4" w:rsidP="00645476">
      <w:pPr>
        <w:spacing w:afterLines="60" w:after="144" w:line="240" w:lineRule="exact"/>
        <w:ind w:right="6"/>
        <w:jc w:val="both"/>
        <w:rPr>
          <w:rFonts w:ascii="Times New Roman" w:hAnsi="Times New Roman"/>
          <w:b/>
          <w:sz w:val="22"/>
          <w:szCs w:val="22"/>
        </w:rPr>
      </w:pPr>
      <w:r w:rsidRPr="00CE4FC8">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CE4FC8">
        <w:rPr>
          <w:rFonts w:ascii="Times New Roman" w:hAnsi="Times New Roman"/>
          <w:sz w:val="22"/>
          <w:szCs w:val="22"/>
        </w:rPr>
        <w:t xml:space="preserve">si obbliga inoltre ad osservare ed a far osservare ogni disposizione vigente in materia di tutela dell'ambiente e contro l’inquinamento del suolo, idrico, atmosferico, acustico e da campi elettromagnetici, di disciplina dell’uso di sostanze chimiche, ivi comprese quelle lesive dell'ozono stratosferico (CFC, HCFC ecc.) e di gestione dei rifiuti. A tale proposito il </w:t>
      </w:r>
      <w:r w:rsidR="00291F96" w:rsidRPr="00291F96">
        <w:rPr>
          <w:rFonts w:ascii="Times New Roman" w:hAnsi="Times New Roman"/>
          <w:iCs/>
          <w:sz w:val="22"/>
          <w:szCs w:val="22"/>
        </w:rPr>
        <w:t xml:space="preserve">Conduttore </w:t>
      </w:r>
      <w:r w:rsidRPr="00CE4FC8">
        <w:rPr>
          <w:rFonts w:ascii="Times New Roman" w:hAnsi="Times New Roman"/>
          <w:sz w:val="22"/>
          <w:szCs w:val="22"/>
        </w:rPr>
        <w:t xml:space="preserve">dovrà fornire evidenza degli impatti ambientali introdotti nel complesso di stazione nonché delle modalità di gestione degli stessi, attraverso la compilazione di specifica modulistica fornita da GS RAIL. </w:t>
      </w:r>
    </w:p>
    <w:p w14:paraId="476FA5F9" w14:textId="77777777" w:rsidR="00B34AF4" w:rsidRPr="00CE4FC8" w:rsidRDefault="00B34AF4" w:rsidP="00645476">
      <w:pPr>
        <w:spacing w:afterLines="60" w:after="144" w:line="240" w:lineRule="exact"/>
        <w:jc w:val="center"/>
        <w:rPr>
          <w:rFonts w:ascii="Times New Roman" w:hAnsi="Times New Roman"/>
          <w:b/>
          <w:sz w:val="22"/>
          <w:szCs w:val="22"/>
        </w:rPr>
      </w:pPr>
      <w:r w:rsidRPr="00CE4FC8">
        <w:rPr>
          <w:rFonts w:ascii="Times New Roman" w:hAnsi="Times New Roman"/>
          <w:b/>
          <w:sz w:val="22"/>
          <w:szCs w:val="22"/>
        </w:rPr>
        <w:t>ARTICOLO 19</w:t>
      </w:r>
    </w:p>
    <w:p w14:paraId="767C3CAD" w14:textId="6E531C23" w:rsidR="00CE4FC8" w:rsidRPr="00CE4FC8" w:rsidRDefault="00CE4FC8" w:rsidP="00645476">
      <w:pPr>
        <w:spacing w:afterLines="60" w:after="144" w:line="240" w:lineRule="exact"/>
        <w:jc w:val="center"/>
        <w:rPr>
          <w:rFonts w:ascii="Times New Roman" w:hAnsi="Times New Roman"/>
          <w:b/>
          <w:sz w:val="22"/>
          <w:szCs w:val="22"/>
        </w:rPr>
      </w:pPr>
      <w:r w:rsidRPr="00CE4FC8">
        <w:rPr>
          <w:rFonts w:ascii="Times New Roman" w:hAnsi="Times New Roman"/>
          <w:b/>
          <w:sz w:val="22"/>
          <w:szCs w:val="22"/>
        </w:rPr>
        <w:t>CLAUSOLA DI INTEGRITÀ</w:t>
      </w:r>
    </w:p>
    <w:p w14:paraId="41F61255" w14:textId="68336A64" w:rsidR="00352726" w:rsidRDefault="00CE4FC8" w:rsidP="00352726">
      <w:pPr>
        <w:widowControl w:val="0"/>
        <w:spacing w:afterLines="60" w:after="144" w:line="240" w:lineRule="exact"/>
        <w:ind w:right="85"/>
        <w:jc w:val="both"/>
        <w:rPr>
          <w:rFonts w:ascii="Times New Roman" w:hAnsi="Times New Roman"/>
          <w:bCs/>
          <w:sz w:val="22"/>
          <w:szCs w:val="22"/>
        </w:rPr>
      </w:pPr>
      <w:r w:rsidRPr="00CE4FC8">
        <w:rPr>
          <w:rFonts w:ascii="Times New Roman" w:hAnsi="Times New Roman"/>
          <w:bCs/>
          <w:sz w:val="22"/>
          <w:szCs w:val="22"/>
        </w:rPr>
        <w:t>19.1</w:t>
      </w:r>
      <w:r w:rsidR="00352726">
        <w:rPr>
          <w:rFonts w:ascii="Times New Roman" w:hAnsi="Times New Roman"/>
          <w:bCs/>
          <w:sz w:val="22"/>
          <w:szCs w:val="22"/>
        </w:rPr>
        <w:t>GS Rail</w:t>
      </w:r>
      <w:r w:rsidR="00352726" w:rsidRPr="00352726">
        <w:rPr>
          <w:rFonts w:ascii="Times New Roman" w:hAnsi="Times New Roman"/>
          <w:bCs/>
          <w:sz w:val="22"/>
          <w:szCs w:val="22"/>
        </w:rPr>
        <w:t xml:space="preserve"> gestisce i rapporti e gli affari, riferendosi ai principi contenuti nel Codice Etico del Gruppo FS (“Codice Etico”), nella Policy Anti-</w:t>
      </w:r>
      <w:proofErr w:type="spellStart"/>
      <w:r w:rsidR="00352726" w:rsidRPr="00352726">
        <w:rPr>
          <w:rFonts w:ascii="Times New Roman" w:hAnsi="Times New Roman"/>
          <w:bCs/>
          <w:sz w:val="22"/>
          <w:szCs w:val="22"/>
        </w:rPr>
        <w:t>Corruption</w:t>
      </w:r>
      <w:proofErr w:type="spellEnd"/>
      <w:r w:rsidR="00352726" w:rsidRPr="00352726">
        <w:rPr>
          <w:rFonts w:ascii="Times New Roman" w:hAnsi="Times New Roman"/>
          <w:bCs/>
          <w:sz w:val="22"/>
          <w:szCs w:val="22"/>
        </w:rPr>
        <w:t xml:space="preserve"> del Gruppo FS (“Policy Anti-</w:t>
      </w:r>
      <w:proofErr w:type="spellStart"/>
      <w:r w:rsidR="00352726" w:rsidRPr="00352726">
        <w:rPr>
          <w:rFonts w:ascii="Times New Roman" w:hAnsi="Times New Roman"/>
          <w:bCs/>
          <w:sz w:val="22"/>
          <w:szCs w:val="22"/>
        </w:rPr>
        <w:t>Corruption</w:t>
      </w:r>
      <w:proofErr w:type="spellEnd"/>
      <w:r w:rsidR="00352726" w:rsidRPr="00352726">
        <w:rPr>
          <w:rFonts w:ascii="Times New Roman" w:hAnsi="Times New Roman"/>
          <w:bCs/>
          <w:sz w:val="22"/>
          <w:szCs w:val="22"/>
        </w:rPr>
        <w:t xml:space="preserve">”), nel proprio Modello di Organizzazione Gestione e Controllo </w:t>
      </w:r>
      <w:r w:rsidR="00352726" w:rsidRPr="00352726">
        <w:rPr>
          <w:rFonts w:ascii="Times New Roman" w:hAnsi="Times New Roman"/>
          <w:bCs/>
          <w:i/>
          <w:iCs/>
          <w:sz w:val="22"/>
          <w:szCs w:val="22"/>
        </w:rPr>
        <w:t>ex</w:t>
      </w:r>
      <w:r w:rsidR="00352726" w:rsidRPr="00352726">
        <w:rPr>
          <w:rFonts w:ascii="Times New Roman" w:hAnsi="Times New Roman"/>
          <w:bCs/>
          <w:sz w:val="22"/>
          <w:szCs w:val="22"/>
        </w:rPr>
        <w:t xml:space="preserve"> d.lgs. n. 231/2001 (“Modello 231”) e negli strumenti di compliance antitrust che costituiscono parte integrante del Programma di Compliance Antitrust del Gruppo FS (“Programma di Compliance Antitrust”).</w:t>
      </w:r>
    </w:p>
    <w:p w14:paraId="4133CE07" w14:textId="016754A2" w:rsidR="00352726" w:rsidRPr="00352726" w:rsidRDefault="00352726" w:rsidP="00352726">
      <w:pPr>
        <w:widowControl w:val="0"/>
        <w:spacing w:afterLines="60" w:after="144" w:line="240" w:lineRule="exact"/>
        <w:ind w:right="85"/>
        <w:jc w:val="both"/>
        <w:rPr>
          <w:rFonts w:ascii="Times New Roman" w:hAnsi="Times New Roman"/>
          <w:bCs/>
          <w:sz w:val="22"/>
          <w:szCs w:val="22"/>
        </w:rPr>
      </w:pPr>
      <w:r>
        <w:rPr>
          <w:rFonts w:ascii="Times New Roman" w:hAnsi="Times New Roman"/>
          <w:bCs/>
          <w:sz w:val="22"/>
          <w:szCs w:val="22"/>
        </w:rPr>
        <w:t>19.2 Il Conduttore</w:t>
      </w:r>
      <w:r w:rsidRPr="00352726">
        <w:rPr>
          <w:rFonts w:ascii="Times New Roman" w:hAnsi="Times New Roman"/>
          <w:bCs/>
          <w:sz w:val="22"/>
          <w:szCs w:val="22"/>
        </w:rPr>
        <w:t xml:space="preserve"> dichiara e garantisce di aver preso visione (i) del Codice Etico (ii) della Policy Anti-</w:t>
      </w:r>
      <w:proofErr w:type="spellStart"/>
      <w:r w:rsidRPr="00352726">
        <w:rPr>
          <w:rFonts w:ascii="Times New Roman" w:hAnsi="Times New Roman"/>
          <w:bCs/>
          <w:sz w:val="22"/>
          <w:szCs w:val="22"/>
        </w:rPr>
        <w:t>Corruption</w:t>
      </w:r>
      <w:proofErr w:type="spellEnd"/>
      <w:r w:rsidRPr="00352726">
        <w:rPr>
          <w:rFonts w:ascii="Times New Roman" w:hAnsi="Times New Roman"/>
          <w:bCs/>
          <w:sz w:val="22"/>
          <w:szCs w:val="22"/>
        </w:rPr>
        <w:t>; (iii) del Modello 231 e (iv) degli strumenti di compliance antitrust che costituiscono parte integrante del Programma di Compliance Antitrust, e di aver ben compresi i principi, i contenuti e le finalità dei sopra citati documenti, pubblicati sul sito web istituzionale d</w:t>
      </w:r>
      <w:r>
        <w:rPr>
          <w:rFonts w:ascii="Times New Roman" w:hAnsi="Times New Roman"/>
          <w:bCs/>
          <w:sz w:val="22"/>
          <w:szCs w:val="22"/>
        </w:rPr>
        <w:t>i GS Rail</w:t>
      </w:r>
      <w:r w:rsidRPr="00352726">
        <w:rPr>
          <w:rFonts w:ascii="Times New Roman" w:hAnsi="Times New Roman"/>
          <w:bCs/>
          <w:sz w:val="22"/>
          <w:szCs w:val="22"/>
        </w:rPr>
        <w:t xml:space="preserve"> e/o di Ferrovie dello Stato Italiane S.p.A. e che possono essere scaricati e stampati e di cui </w:t>
      </w:r>
      <w:r>
        <w:rPr>
          <w:rFonts w:ascii="Times New Roman" w:hAnsi="Times New Roman"/>
          <w:bCs/>
          <w:sz w:val="22"/>
          <w:szCs w:val="22"/>
        </w:rPr>
        <w:t>il Conduttore</w:t>
      </w:r>
      <w:r w:rsidRPr="00352726">
        <w:rPr>
          <w:rFonts w:ascii="Times New Roman" w:hAnsi="Times New Roman"/>
          <w:bCs/>
          <w:sz w:val="22"/>
          <w:szCs w:val="22"/>
        </w:rPr>
        <w:t xml:space="preserve"> potrà chiedere in ogni momento copia cartacea.</w:t>
      </w:r>
    </w:p>
    <w:p w14:paraId="242B34F6" w14:textId="34414683" w:rsidR="00352726" w:rsidRPr="00352726" w:rsidRDefault="00352726" w:rsidP="00352726">
      <w:pPr>
        <w:widowControl w:val="0"/>
        <w:spacing w:afterLines="60" w:after="144" w:line="240" w:lineRule="exact"/>
        <w:ind w:right="85"/>
        <w:jc w:val="both"/>
        <w:rPr>
          <w:rFonts w:ascii="Times New Roman" w:hAnsi="Times New Roman"/>
          <w:bCs/>
          <w:sz w:val="22"/>
          <w:szCs w:val="22"/>
        </w:rPr>
      </w:pPr>
      <w:r>
        <w:rPr>
          <w:rFonts w:ascii="Times New Roman" w:hAnsi="Times New Roman"/>
          <w:bCs/>
          <w:sz w:val="22"/>
          <w:szCs w:val="22"/>
        </w:rPr>
        <w:t>19.3 Il Conduttore</w:t>
      </w:r>
      <w:r w:rsidRPr="00352726">
        <w:rPr>
          <w:rFonts w:ascii="Times New Roman" w:hAnsi="Times New Roman"/>
          <w:bCs/>
          <w:sz w:val="22"/>
          <w:szCs w:val="22"/>
        </w:rPr>
        <w:t xml:space="preserve"> si impegna al rispetto dei principi e delle previsioni contenuti nei documenti di cui al precedente paragrafo sia nello svolgimento della propria attività sia nella gestione dei rapporti con terzi, assicurando che questi ultimi si informino a principi equivalenti a quelli adottati da</w:t>
      </w:r>
      <w:r>
        <w:rPr>
          <w:rFonts w:ascii="Times New Roman" w:hAnsi="Times New Roman"/>
          <w:bCs/>
          <w:sz w:val="22"/>
          <w:szCs w:val="22"/>
        </w:rPr>
        <w:t xml:space="preserve"> GS Rail</w:t>
      </w:r>
      <w:r w:rsidRPr="00352726">
        <w:rPr>
          <w:rFonts w:ascii="Times New Roman" w:hAnsi="Times New Roman"/>
          <w:bCs/>
          <w:sz w:val="22"/>
          <w:szCs w:val="22"/>
        </w:rPr>
        <w:t>.</w:t>
      </w:r>
    </w:p>
    <w:p w14:paraId="73731F5F" w14:textId="75C977E0" w:rsidR="00352726" w:rsidRPr="00352726" w:rsidRDefault="00352726" w:rsidP="00352726">
      <w:pPr>
        <w:widowControl w:val="0"/>
        <w:spacing w:afterLines="60" w:after="144" w:line="240" w:lineRule="exact"/>
        <w:ind w:right="85"/>
        <w:jc w:val="both"/>
        <w:rPr>
          <w:rFonts w:ascii="Times New Roman" w:hAnsi="Times New Roman"/>
          <w:bCs/>
          <w:sz w:val="22"/>
          <w:szCs w:val="22"/>
        </w:rPr>
      </w:pPr>
      <w:r>
        <w:rPr>
          <w:rFonts w:ascii="Times New Roman" w:hAnsi="Times New Roman"/>
          <w:bCs/>
          <w:sz w:val="22"/>
          <w:szCs w:val="22"/>
        </w:rPr>
        <w:t>19.4 Il Conduttore</w:t>
      </w:r>
      <w:r w:rsidRPr="00352726">
        <w:rPr>
          <w:rFonts w:ascii="Times New Roman" w:hAnsi="Times New Roman"/>
          <w:bCs/>
          <w:sz w:val="22"/>
          <w:szCs w:val="22"/>
        </w:rPr>
        <w:t xml:space="preserve"> prende atto che le segnalazioni di informazioni sulle violazioni, aventi ad oggetto fatti riferibili a persone del Gruppo FS o a terzi che intrattengono rapporti di lavoro, di collaborazione o d’affari con il Gruppo FS, che possono integrare:</w:t>
      </w:r>
    </w:p>
    <w:p w14:paraId="228785DC" w14:textId="77777777" w:rsidR="00352726" w:rsidRPr="00352726" w:rsidRDefault="00352726" w:rsidP="00352726">
      <w:pPr>
        <w:widowControl w:val="0"/>
        <w:numPr>
          <w:ilvl w:val="0"/>
          <w:numId w:val="70"/>
        </w:numPr>
        <w:spacing w:afterLines="60" w:after="144" w:line="240" w:lineRule="exact"/>
        <w:ind w:right="85"/>
        <w:jc w:val="both"/>
        <w:rPr>
          <w:rFonts w:ascii="Times New Roman" w:hAnsi="Times New Roman"/>
          <w:bCs/>
          <w:sz w:val="22"/>
          <w:szCs w:val="22"/>
        </w:rPr>
      </w:pPr>
      <w:r w:rsidRPr="00352726">
        <w:rPr>
          <w:rFonts w:ascii="Times New Roman" w:hAnsi="Times New Roman"/>
          <w:bCs/>
          <w:sz w:val="22"/>
          <w:szCs w:val="22"/>
        </w:rPr>
        <w:t>violazioni del Modello 231 e delle procedure che ne costituiscono attuazione e/o della Policy Anti-</w:t>
      </w:r>
      <w:proofErr w:type="spellStart"/>
      <w:r w:rsidRPr="00352726">
        <w:rPr>
          <w:rFonts w:ascii="Times New Roman" w:hAnsi="Times New Roman"/>
          <w:bCs/>
          <w:sz w:val="22"/>
          <w:szCs w:val="22"/>
        </w:rPr>
        <w:t>Corruption</w:t>
      </w:r>
      <w:proofErr w:type="spellEnd"/>
      <w:r w:rsidRPr="00352726">
        <w:rPr>
          <w:rFonts w:ascii="Times New Roman" w:hAnsi="Times New Roman"/>
          <w:bCs/>
          <w:sz w:val="22"/>
          <w:szCs w:val="22"/>
        </w:rPr>
        <w:t xml:space="preserve"> e del Modello di Gestione Anti-</w:t>
      </w:r>
      <w:proofErr w:type="spellStart"/>
      <w:r w:rsidRPr="00352726">
        <w:rPr>
          <w:rFonts w:ascii="Times New Roman" w:hAnsi="Times New Roman"/>
          <w:bCs/>
          <w:sz w:val="22"/>
          <w:szCs w:val="22"/>
        </w:rPr>
        <w:t>Corruption</w:t>
      </w:r>
      <w:proofErr w:type="spellEnd"/>
      <w:r w:rsidRPr="00352726">
        <w:rPr>
          <w:rFonts w:ascii="Times New Roman" w:hAnsi="Times New Roman"/>
          <w:bCs/>
          <w:sz w:val="22"/>
          <w:szCs w:val="22"/>
        </w:rPr>
        <w:t>, e/o del Codice Etico, e/o in ogni caso idonee ad arrecare danno o pregiudizio, anche solo d’immagine o reputazionale, al Gruppo FS;</w:t>
      </w:r>
    </w:p>
    <w:p w14:paraId="4427169F" w14:textId="77777777" w:rsidR="00352726" w:rsidRPr="00352726" w:rsidRDefault="00352726" w:rsidP="00352726">
      <w:pPr>
        <w:widowControl w:val="0"/>
        <w:numPr>
          <w:ilvl w:val="0"/>
          <w:numId w:val="70"/>
        </w:numPr>
        <w:spacing w:afterLines="60" w:after="144" w:line="240" w:lineRule="exact"/>
        <w:ind w:right="85"/>
        <w:jc w:val="both"/>
        <w:rPr>
          <w:rFonts w:ascii="Times New Roman" w:hAnsi="Times New Roman"/>
          <w:bCs/>
          <w:sz w:val="22"/>
          <w:szCs w:val="22"/>
        </w:rPr>
      </w:pPr>
      <w:r w:rsidRPr="00352726">
        <w:rPr>
          <w:rFonts w:ascii="Times New Roman" w:hAnsi="Times New Roman"/>
          <w:bCs/>
          <w:sz w:val="22"/>
          <w:szCs w:val="22"/>
        </w:rPr>
        <w:t>illeciti amministrativi, contabili, civili o penali;</w:t>
      </w:r>
    </w:p>
    <w:p w14:paraId="2A9BB977" w14:textId="77777777" w:rsidR="00352726" w:rsidRPr="00352726" w:rsidRDefault="00352726" w:rsidP="00352726">
      <w:pPr>
        <w:widowControl w:val="0"/>
        <w:numPr>
          <w:ilvl w:val="0"/>
          <w:numId w:val="70"/>
        </w:numPr>
        <w:spacing w:afterLines="60" w:after="144" w:line="240" w:lineRule="exact"/>
        <w:ind w:right="85"/>
        <w:jc w:val="both"/>
        <w:rPr>
          <w:rFonts w:ascii="Times New Roman" w:hAnsi="Times New Roman"/>
          <w:bCs/>
          <w:sz w:val="22"/>
          <w:szCs w:val="22"/>
        </w:rPr>
      </w:pPr>
      <w:r w:rsidRPr="00352726">
        <w:rPr>
          <w:rFonts w:ascii="Times New Roman" w:hAnsi="Times New Roman"/>
          <w:bCs/>
          <w:sz w:val="22"/>
          <w:szCs w:val="22"/>
        </w:rPr>
        <w:t>condotte illecite rilevanti ai sensi del d.lgs. n. 231/2001;</w:t>
      </w:r>
    </w:p>
    <w:p w14:paraId="3326CCB1" w14:textId="77777777" w:rsidR="00352726" w:rsidRPr="00352726" w:rsidRDefault="00352726" w:rsidP="00352726">
      <w:pPr>
        <w:widowControl w:val="0"/>
        <w:numPr>
          <w:ilvl w:val="0"/>
          <w:numId w:val="70"/>
        </w:numPr>
        <w:spacing w:afterLines="60" w:after="144" w:line="240" w:lineRule="exact"/>
        <w:ind w:right="85"/>
        <w:jc w:val="both"/>
        <w:rPr>
          <w:rFonts w:ascii="Times New Roman" w:hAnsi="Times New Roman"/>
          <w:bCs/>
          <w:sz w:val="22"/>
          <w:szCs w:val="22"/>
        </w:rPr>
      </w:pPr>
      <w:r w:rsidRPr="00352726">
        <w:rPr>
          <w:rFonts w:ascii="Times New Roman" w:hAnsi="Times New Roman"/>
          <w:bCs/>
          <w:sz w:val="22"/>
          <w:szCs w:val="22"/>
        </w:rPr>
        <w:t xml:space="preserve">violazioni del diritto dell’Unione Europea richiamate dal d.lgs. n. 24/2023 e </w:t>
      </w:r>
      <w:proofErr w:type="spellStart"/>
      <w:r w:rsidRPr="00352726">
        <w:rPr>
          <w:rFonts w:ascii="Times New Roman" w:hAnsi="Times New Roman"/>
          <w:bCs/>
          <w:sz w:val="22"/>
          <w:szCs w:val="22"/>
        </w:rPr>
        <w:t>s.m.i.</w:t>
      </w:r>
      <w:proofErr w:type="spellEnd"/>
      <w:r w:rsidRPr="00352726">
        <w:rPr>
          <w:rFonts w:ascii="Times New Roman" w:hAnsi="Times New Roman"/>
          <w:bCs/>
          <w:sz w:val="22"/>
          <w:szCs w:val="22"/>
        </w:rPr>
        <w:t xml:space="preserve">; </w:t>
      </w:r>
    </w:p>
    <w:p w14:paraId="7287808F" w14:textId="77777777" w:rsidR="00352726" w:rsidRPr="00352726" w:rsidRDefault="00352726" w:rsidP="00352726">
      <w:pPr>
        <w:widowControl w:val="0"/>
        <w:spacing w:afterLines="60" w:after="144" w:line="240" w:lineRule="exact"/>
        <w:ind w:right="85"/>
        <w:jc w:val="both"/>
        <w:rPr>
          <w:rFonts w:ascii="Times New Roman" w:hAnsi="Times New Roman"/>
          <w:bCs/>
          <w:sz w:val="22"/>
          <w:szCs w:val="22"/>
        </w:rPr>
      </w:pPr>
      <w:r w:rsidRPr="00352726">
        <w:rPr>
          <w:rFonts w:ascii="Times New Roman" w:hAnsi="Times New Roman"/>
          <w:bCs/>
          <w:sz w:val="22"/>
          <w:szCs w:val="22"/>
        </w:rPr>
        <w:t>possono essere effettuate tramite i canali disponibili sul sito web istituzionale ovvero tramite i canali indicati in Contratto.</w:t>
      </w:r>
    </w:p>
    <w:p w14:paraId="05F200C4" w14:textId="68C1E163" w:rsidR="00352726" w:rsidRPr="00352726" w:rsidRDefault="00352726" w:rsidP="00352726">
      <w:pPr>
        <w:widowControl w:val="0"/>
        <w:spacing w:afterLines="60" w:after="144" w:line="240" w:lineRule="exact"/>
        <w:ind w:right="85"/>
        <w:jc w:val="both"/>
        <w:rPr>
          <w:rFonts w:ascii="Times New Roman" w:hAnsi="Times New Roman"/>
          <w:bCs/>
          <w:sz w:val="22"/>
          <w:szCs w:val="22"/>
        </w:rPr>
      </w:pPr>
      <w:r>
        <w:rPr>
          <w:rFonts w:ascii="Times New Roman" w:hAnsi="Times New Roman"/>
          <w:bCs/>
          <w:sz w:val="22"/>
          <w:szCs w:val="22"/>
        </w:rPr>
        <w:t xml:space="preserve">19.5 </w:t>
      </w:r>
      <w:r w:rsidRPr="00352726">
        <w:rPr>
          <w:rFonts w:ascii="Times New Roman" w:hAnsi="Times New Roman"/>
          <w:bCs/>
          <w:sz w:val="22"/>
          <w:szCs w:val="22"/>
        </w:rPr>
        <w:t>La violazione da parte del</w:t>
      </w:r>
      <w:r>
        <w:rPr>
          <w:rFonts w:ascii="Times New Roman" w:hAnsi="Times New Roman"/>
          <w:bCs/>
          <w:sz w:val="22"/>
          <w:szCs w:val="22"/>
        </w:rPr>
        <w:t xml:space="preserve"> Conduttore</w:t>
      </w:r>
      <w:r w:rsidRPr="00352726">
        <w:rPr>
          <w:rFonts w:ascii="Times New Roman" w:hAnsi="Times New Roman"/>
          <w:bCs/>
          <w:sz w:val="22"/>
          <w:szCs w:val="22"/>
        </w:rPr>
        <w:t xml:space="preserve"> di uno qualsiasi dei principi e delle previsioni contenuti nel Codice Etico e/o nella Policy Anti-</w:t>
      </w:r>
      <w:proofErr w:type="spellStart"/>
      <w:r w:rsidRPr="00352726">
        <w:rPr>
          <w:rFonts w:ascii="Times New Roman" w:hAnsi="Times New Roman"/>
          <w:bCs/>
          <w:sz w:val="22"/>
          <w:szCs w:val="22"/>
        </w:rPr>
        <w:t>Corruption</w:t>
      </w:r>
      <w:proofErr w:type="spellEnd"/>
      <w:r w:rsidRPr="00352726">
        <w:rPr>
          <w:rFonts w:ascii="Times New Roman" w:hAnsi="Times New Roman"/>
          <w:bCs/>
          <w:sz w:val="22"/>
          <w:szCs w:val="22"/>
        </w:rPr>
        <w:t xml:space="preserve"> del Gruppo FS e/o nel Modello 231 d</w:t>
      </w:r>
      <w:r>
        <w:rPr>
          <w:rFonts w:ascii="Times New Roman" w:hAnsi="Times New Roman"/>
          <w:bCs/>
          <w:sz w:val="22"/>
          <w:szCs w:val="22"/>
        </w:rPr>
        <w:t>i GS Rail</w:t>
      </w:r>
      <w:r w:rsidRPr="00352726">
        <w:rPr>
          <w:rFonts w:ascii="Times New Roman" w:hAnsi="Times New Roman"/>
          <w:bCs/>
          <w:sz w:val="22"/>
          <w:szCs w:val="22"/>
        </w:rPr>
        <w:t xml:space="preserve"> e/o nel Programma di </w:t>
      </w:r>
      <w:r w:rsidRPr="00352726">
        <w:rPr>
          <w:rFonts w:ascii="Times New Roman" w:hAnsi="Times New Roman"/>
          <w:bCs/>
          <w:sz w:val="22"/>
          <w:szCs w:val="22"/>
        </w:rPr>
        <w:lastRenderedPageBreak/>
        <w:t>Compliance Antitrust, nonché il mancato rispetto degli impegni di cui al presente articolo configurano un’ipotesi di risoluzione di diritto del Contratto ai sensi e per gli effetti di cui all’art. 1456 c.c. e fatto salvo, in ogni caso, il risarcimento del danno.</w:t>
      </w:r>
    </w:p>
    <w:p w14:paraId="5FA87AC0" w14:textId="010B2BF2" w:rsidR="00CE4FC8" w:rsidRPr="00B34AF4" w:rsidRDefault="00CE4FC8" w:rsidP="00352726">
      <w:pPr>
        <w:widowControl w:val="0"/>
        <w:spacing w:afterLines="60" w:after="144" w:line="240" w:lineRule="exact"/>
        <w:ind w:right="85"/>
        <w:jc w:val="both"/>
        <w:rPr>
          <w:rFonts w:ascii="Times New Roman" w:hAnsi="Times New Roman"/>
          <w:b/>
          <w:sz w:val="22"/>
          <w:szCs w:val="22"/>
        </w:rPr>
      </w:pPr>
      <w:r w:rsidRPr="00CE4FC8">
        <w:rPr>
          <w:rFonts w:ascii="Times New Roman" w:hAnsi="Times New Roman"/>
          <w:bCs/>
          <w:sz w:val="22"/>
          <w:szCs w:val="22"/>
        </w:rPr>
        <w:t xml:space="preserve">. </w:t>
      </w:r>
    </w:p>
    <w:p w14:paraId="017532F4" w14:textId="1CE52380"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2</w:t>
      </w:r>
      <w:r w:rsidR="00CE4FC8">
        <w:rPr>
          <w:rFonts w:ascii="Times New Roman" w:hAnsi="Times New Roman"/>
          <w:b/>
          <w:sz w:val="22"/>
          <w:szCs w:val="22"/>
        </w:rPr>
        <w:t>0</w:t>
      </w:r>
    </w:p>
    <w:p w14:paraId="08307E61"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TRATTAMENTO DEI DATI PERSONALI</w:t>
      </w:r>
    </w:p>
    <w:p w14:paraId="45AF906A" w14:textId="68F367E5" w:rsidR="00CE4FC8" w:rsidRPr="00CE4FC8" w:rsidRDefault="00CE4FC8" w:rsidP="00645476">
      <w:pPr>
        <w:spacing w:afterLines="60" w:after="144" w:line="240" w:lineRule="exact"/>
        <w:jc w:val="both"/>
        <w:rPr>
          <w:rFonts w:ascii="Times New Roman" w:hAnsi="Times New Roman"/>
          <w:sz w:val="22"/>
          <w:szCs w:val="22"/>
        </w:rPr>
      </w:pPr>
      <w:r w:rsidRPr="00CE4FC8">
        <w:rPr>
          <w:rFonts w:ascii="Times New Roman" w:hAnsi="Times New Roman"/>
          <w:sz w:val="22"/>
          <w:szCs w:val="22"/>
        </w:rPr>
        <w:t>Le Parti si impegnano a trattare i dati personali, acquisiti nell’ambito e per le finalità connesse all’affidamento e all’esecuzione del</w:t>
      </w:r>
      <w:r w:rsidR="00352726">
        <w:rPr>
          <w:rFonts w:ascii="Times New Roman" w:hAnsi="Times New Roman"/>
          <w:sz w:val="22"/>
          <w:szCs w:val="22"/>
        </w:rPr>
        <w:t xml:space="preserve"> presente</w:t>
      </w:r>
      <w:r w:rsidRPr="00CE4FC8">
        <w:rPr>
          <w:rFonts w:ascii="Times New Roman" w:hAnsi="Times New Roman"/>
          <w:sz w:val="22"/>
          <w:szCs w:val="22"/>
        </w:rPr>
        <w:t xml:space="preserve"> </w:t>
      </w:r>
      <w:r w:rsidR="00352726">
        <w:rPr>
          <w:rFonts w:ascii="Times New Roman" w:hAnsi="Times New Roman"/>
          <w:sz w:val="22"/>
          <w:szCs w:val="22"/>
        </w:rPr>
        <w:t>C</w:t>
      </w:r>
      <w:r w:rsidRPr="00CE4FC8">
        <w:rPr>
          <w:rFonts w:ascii="Times New Roman" w:hAnsi="Times New Roman"/>
          <w:sz w:val="22"/>
          <w:szCs w:val="22"/>
        </w:rPr>
        <w:t xml:space="preserve">ontratto, nel rispetto </w:t>
      </w:r>
      <w:r w:rsidR="00352726" w:rsidRPr="00CE4FC8">
        <w:rPr>
          <w:rFonts w:ascii="Times New Roman" w:hAnsi="Times New Roman"/>
          <w:sz w:val="22"/>
          <w:szCs w:val="22"/>
        </w:rPr>
        <w:t>d</w:t>
      </w:r>
      <w:r w:rsidR="00352726">
        <w:rPr>
          <w:rFonts w:ascii="Times New Roman" w:hAnsi="Times New Roman"/>
          <w:sz w:val="22"/>
          <w:szCs w:val="22"/>
        </w:rPr>
        <w:t>e</w:t>
      </w:r>
      <w:r w:rsidR="00352726" w:rsidRPr="00CE4FC8">
        <w:rPr>
          <w:rFonts w:ascii="Times New Roman" w:hAnsi="Times New Roman"/>
          <w:sz w:val="22"/>
          <w:szCs w:val="22"/>
        </w:rPr>
        <w:t xml:space="preserve">lla normativa vigente in materia di protezione dei dati personali (Regolamento UE 2016/679 e dal </w:t>
      </w:r>
      <w:proofErr w:type="spellStart"/>
      <w:r w:rsidR="00352726" w:rsidRPr="00CE4FC8">
        <w:rPr>
          <w:rFonts w:ascii="Times New Roman" w:hAnsi="Times New Roman"/>
          <w:sz w:val="22"/>
          <w:szCs w:val="22"/>
        </w:rPr>
        <w:t>D.Lgs.</w:t>
      </w:r>
      <w:proofErr w:type="spellEnd"/>
      <w:r w:rsidR="00352726" w:rsidRPr="00CE4FC8">
        <w:rPr>
          <w:rFonts w:ascii="Times New Roman" w:hAnsi="Times New Roman"/>
          <w:sz w:val="22"/>
          <w:szCs w:val="22"/>
        </w:rPr>
        <w:t xml:space="preserve"> n. 196/2003 e </w:t>
      </w:r>
      <w:proofErr w:type="spellStart"/>
      <w:r w:rsidR="00352726" w:rsidRPr="00CE4FC8">
        <w:rPr>
          <w:rFonts w:ascii="Times New Roman" w:hAnsi="Times New Roman"/>
          <w:sz w:val="22"/>
          <w:szCs w:val="22"/>
        </w:rPr>
        <w:t>s.m.i</w:t>
      </w:r>
      <w:proofErr w:type="spellEnd"/>
      <w:r w:rsidR="00352726" w:rsidRPr="00CE4FC8">
        <w:rPr>
          <w:rFonts w:ascii="Times New Roman" w:hAnsi="Times New Roman"/>
          <w:sz w:val="22"/>
          <w:szCs w:val="22"/>
        </w:rPr>
        <w:t>)</w:t>
      </w:r>
      <w:r w:rsidR="00352726">
        <w:rPr>
          <w:rFonts w:ascii="Times New Roman" w:hAnsi="Times New Roman"/>
          <w:sz w:val="22"/>
          <w:szCs w:val="22"/>
        </w:rPr>
        <w:t>,</w:t>
      </w:r>
      <w:r w:rsidR="00352726" w:rsidRPr="00352726">
        <w:rPr>
          <w:rFonts w:ascii="Times New Roman" w:hAnsi="Times New Roman"/>
          <w:sz w:val="22"/>
          <w:szCs w:val="22"/>
        </w:rPr>
        <w:t xml:space="preserve"> </w:t>
      </w:r>
      <w:r w:rsidR="00352726">
        <w:rPr>
          <w:rFonts w:ascii="Times New Roman" w:hAnsi="Times New Roman"/>
          <w:sz w:val="22"/>
          <w:szCs w:val="22"/>
        </w:rPr>
        <w:t>i</w:t>
      </w:r>
      <w:r w:rsidR="00352726" w:rsidRPr="00CE4FC8">
        <w:rPr>
          <w:rFonts w:ascii="Times New Roman" w:hAnsi="Times New Roman"/>
          <w:sz w:val="22"/>
          <w:szCs w:val="22"/>
        </w:rPr>
        <w:t>n particolar</w:t>
      </w:r>
      <w:r w:rsidR="00352726">
        <w:rPr>
          <w:rFonts w:ascii="Times New Roman" w:hAnsi="Times New Roman"/>
          <w:sz w:val="22"/>
          <w:szCs w:val="22"/>
        </w:rPr>
        <w:t xml:space="preserve">e con </w:t>
      </w:r>
      <w:proofErr w:type="gramStart"/>
      <w:r w:rsidR="00352726">
        <w:rPr>
          <w:rFonts w:ascii="Times New Roman" w:hAnsi="Times New Roman"/>
          <w:sz w:val="22"/>
          <w:szCs w:val="22"/>
        </w:rPr>
        <w:t xml:space="preserve">riferimento </w:t>
      </w:r>
      <w:r w:rsidR="00352726" w:rsidRPr="00CE4FC8">
        <w:rPr>
          <w:rFonts w:ascii="Times New Roman" w:hAnsi="Times New Roman"/>
          <w:sz w:val="22"/>
          <w:szCs w:val="22"/>
        </w:rPr>
        <w:t xml:space="preserve"> </w:t>
      </w:r>
      <w:r w:rsidR="00352726">
        <w:rPr>
          <w:rFonts w:ascii="Times New Roman" w:hAnsi="Times New Roman"/>
          <w:sz w:val="22"/>
          <w:szCs w:val="22"/>
        </w:rPr>
        <w:t>a</w:t>
      </w:r>
      <w:r w:rsidRPr="00CE4FC8">
        <w:rPr>
          <w:rFonts w:ascii="Times New Roman" w:hAnsi="Times New Roman"/>
          <w:sz w:val="22"/>
          <w:szCs w:val="22"/>
        </w:rPr>
        <w:t>i</w:t>
      </w:r>
      <w:proofErr w:type="gramEnd"/>
      <w:r w:rsidRPr="00CE4FC8">
        <w:rPr>
          <w:rFonts w:ascii="Times New Roman" w:hAnsi="Times New Roman"/>
          <w:sz w:val="22"/>
          <w:szCs w:val="22"/>
        </w:rPr>
        <w:t xml:space="preserve"> principi di </w:t>
      </w:r>
      <w:r w:rsidR="00352726" w:rsidRPr="00CE4FC8">
        <w:rPr>
          <w:rFonts w:ascii="Times New Roman" w:hAnsi="Times New Roman"/>
          <w:sz w:val="22"/>
          <w:szCs w:val="22"/>
        </w:rPr>
        <w:t>liceità</w:t>
      </w:r>
      <w:r w:rsidR="00352726">
        <w:rPr>
          <w:rFonts w:ascii="Times New Roman" w:hAnsi="Times New Roman"/>
          <w:sz w:val="22"/>
          <w:szCs w:val="22"/>
        </w:rPr>
        <w:t xml:space="preserve">, </w:t>
      </w:r>
      <w:r w:rsidR="00352726" w:rsidRPr="00352726">
        <w:rPr>
          <w:rFonts w:ascii="Times New Roman" w:hAnsi="Times New Roman"/>
          <w:sz w:val="22"/>
          <w:szCs w:val="22"/>
        </w:rPr>
        <w:t>necessità, minimizzazione e limitazione,</w:t>
      </w:r>
      <w:r w:rsidR="00352726">
        <w:rPr>
          <w:rFonts w:ascii="Times New Roman" w:hAnsi="Times New Roman"/>
          <w:sz w:val="22"/>
          <w:szCs w:val="22"/>
        </w:rPr>
        <w:t xml:space="preserve"> </w:t>
      </w:r>
      <w:r w:rsidR="00352726" w:rsidRPr="00CE4FC8">
        <w:rPr>
          <w:rFonts w:ascii="Times New Roman" w:hAnsi="Times New Roman"/>
          <w:sz w:val="22"/>
          <w:szCs w:val="22"/>
        </w:rPr>
        <w:t xml:space="preserve">nonché a garantirne l’integrità e la riservatezza. </w:t>
      </w:r>
    </w:p>
    <w:p w14:paraId="0E5C5384" w14:textId="77777777" w:rsidR="00352726" w:rsidRPr="00CE4FC8" w:rsidRDefault="00352726" w:rsidP="00352726">
      <w:pPr>
        <w:spacing w:afterLines="60" w:after="144" w:line="240" w:lineRule="exact"/>
        <w:jc w:val="both"/>
        <w:rPr>
          <w:rFonts w:ascii="Times New Roman" w:hAnsi="Times New Roman"/>
          <w:sz w:val="22"/>
          <w:szCs w:val="22"/>
        </w:rPr>
      </w:pPr>
      <w:r w:rsidRPr="00CE4FC8">
        <w:rPr>
          <w:rFonts w:ascii="Times New Roman" w:hAnsi="Times New Roman"/>
          <w:sz w:val="22"/>
          <w:szCs w:val="22"/>
        </w:rPr>
        <w:t xml:space="preserve">Ciascuna Parte risponde delle contestazioni, azioni o pretese avanzate da parte degli interessati e/o di qualsiasi altro soggetto e/o Autorità in merito alla inosservanza alla normativa vigente in materia di protezione dei dati personali (Regolamento UE 2016/679 e dal </w:t>
      </w:r>
      <w:proofErr w:type="spellStart"/>
      <w:r w:rsidRPr="00CE4FC8">
        <w:rPr>
          <w:rFonts w:ascii="Times New Roman" w:hAnsi="Times New Roman"/>
          <w:sz w:val="22"/>
          <w:szCs w:val="22"/>
        </w:rPr>
        <w:t>D.Lgs.</w:t>
      </w:r>
      <w:proofErr w:type="spellEnd"/>
      <w:r w:rsidRPr="00CE4FC8">
        <w:rPr>
          <w:rFonts w:ascii="Times New Roman" w:hAnsi="Times New Roman"/>
          <w:sz w:val="22"/>
          <w:szCs w:val="22"/>
        </w:rPr>
        <w:t xml:space="preserve"> 196/2003 e </w:t>
      </w:r>
      <w:proofErr w:type="spellStart"/>
      <w:r w:rsidRPr="00CE4FC8">
        <w:rPr>
          <w:rFonts w:ascii="Times New Roman" w:hAnsi="Times New Roman"/>
          <w:sz w:val="22"/>
          <w:szCs w:val="22"/>
        </w:rPr>
        <w:t>s.m.i</w:t>
      </w:r>
      <w:proofErr w:type="spellEnd"/>
      <w:r w:rsidRPr="00CE4FC8">
        <w:rPr>
          <w:rFonts w:ascii="Times New Roman" w:hAnsi="Times New Roman"/>
          <w:sz w:val="22"/>
          <w:szCs w:val="22"/>
        </w:rPr>
        <w:t>), ad essa ascrivibili.</w:t>
      </w:r>
    </w:p>
    <w:p w14:paraId="7B441110" w14:textId="656ED169" w:rsidR="00CE4FC8" w:rsidRPr="00CE4FC8" w:rsidRDefault="00CE4FC8" w:rsidP="00645476">
      <w:pPr>
        <w:spacing w:afterLines="60" w:after="144" w:line="240" w:lineRule="exact"/>
        <w:jc w:val="both"/>
        <w:rPr>
          <w:rFonts w:ascii="Times New Roman" w:hAnsi="Times New Roman"/>
          <w:sz w:val="22"/>
          <w:szCs w:val="22"/>
        </w:rPr>
      </w:pPr>
      <w:r w:rsidRPr="00CE4FC8">
        <w:rPr>
          <w:rFonts w:ascii="Times New Roman" w:hAnsi="Times New Roman"/>
          <w:sz w:val="22"/>
          <w:szCs w:val="22"/>
        </w:rPr>
        <w:t xml:space="preserve">, , </w:t>
      </w:r>
    </w:p>
    <w:p w14:paraId="721B02F0" w14:textId="59459578" w:rsidR="00CE4FC8" w:rsidRPr="00CE4FC8" w:rsidRDefault="00352726" w:rsidP="00645476">
      <w:pPr>
        <w:spacing w:afterLines="60" w:after="144" w:line="240" w:lineRule="exact"/>
        <w:jc w:val="both"/>
        <w:rPr>
          <w:rFonts w:ascii="Times New Roman" w:hAnsi="Times New Roman"/>
          <w:sz w:val="22"/>
          <w:szCs w:val="22"/>
        </w:rPr>
      </w:pPr>
      <w:r w:rsidRPr="00352726">
        <w:rPr>
          <w:rFonts w:ascii="Times New Roman" w:hAnsi="Times New Roman"/>
          <w:sz w:val="22"/>
          <w:szCs w:val="22"/>
        </w:rPr>
        <w:t>Nell’ambito delle attività connesse all’affidamento e all’esecuzione del presente Contratto, le Parti prendono atto e concordano che tratteranno i dati personali relativi a qualsiasi persona fisica che agisca per loro conto (dipendenti e/o Terze Parti delle Società), in conformità con la relativa informativa sul trattamento dei dati personali resa e disponibile attraverso i rispettivi canali aziendali.</w:t>
      </w:r>
      <w:r>
        <w:rPr>
          <w:rFonts w:ascii="Times New Roman" w:hAnsi="Times New Roman"/>
          <w:sz w:val="22"/>
          <w:szCs w:val="22"/>
        </w:rPr>
        <w:t xml:space="preserve"> Il </w:t>
      </w:r>
      <w:proofErr w:type="gramStart"/>
      <w:r>
        <w:rPr>
          <w:rFonts w:ascii="Times New Roman" w:hAnsi="Times New Roman"/>
          <w:sz w:val="22"/>
          <w:szCs w:val="22"/>
        </w:rPr>
        <w:t>predetto</w:t>
      </w:r>
      <w:proofErr w:type="gramEnd"/>
      <w:r>
        <w:rPr>
          <w:rFonts w:ascii="Times New Roman" w:hAnsi="Times New Roman"/>
          <w:sz w:val="22"/>
          <w:szCs w:val="22"/>
        </w:rPr>
        <w:t xml:space="preserve"> </w:t>
      </w:r>
      <w:r w:rsidR="00CE4FC8" w:rsidRPr="00CE4FC8">
        <w:rPr>
          <w:rFonts w:ascii="Times New Roman" w:hAnsi="Times New Roman"/>
          <w:sz w:val="22"/>
          <w:szCs w:val="22"/>
        </w:rPr>
        <w:t>’obbligo di informativa</w:t>
      </w:r>
      <w:r>
        <w:rPr>
          <w:rFonts w:ascii="Times New Roman" w:hAnsi="Times New Roman"/>
          <w:sz w:val="22"/>
          <w:szCs w:val="22"/>
        </w:rPr>
        <w:t xml:space="preserve"> verso le Terze </w:t>
      </w:r>
      <w:proofErr w:type="gramStart"/>
      <w:r>
        <w:rPr>
          <w:rFonts w:ascii="Times New Roman" w:hAnsi="Times New Roman"/>
          <w:sz w:val="22"/>
          <w:szCs w:val="22"/>
        </w:rPr>
        <w:t xml:space="preserve">Parti </w:t>
      </w:r>
      <w:r w:rsidR="00CE4FC8" w:rsidRPr="00CE4FC8">
        <w:rPr>
          <w:rFonts w:ascii="Times New Roman" w:hAnsi="Times New Roman"/>
          <w:sz w:val="22"/>
          <w:szCs w:val="22"/>
        </w:rPr>
        <w:t xml:space="preserve"> viene</w:t>
      </w:r>
      <w:proofErr w:type="gramEnd"/>
      <w:r w:rsidR="00CE4FC8" w:rsidRPr="00CE4FC8">
        <w:rPr>
          <w:rFonts w:ascii="Times New Roman" w:hAnsi="Times New Roman"/>
          <w:sz w:val="22"/>
          <w:szCs w:val="22"/>
        </w:rPr>
        <w:t xml:space="preserve"> assolto da GS RAIL mediante pubblicazione nella sezione “Protezione dati</w:t>
      </w:r>
      <w:r w:rsidR="005F05AA">
        <w:rPr>
          <w:rFonts w:ascii="Times New Roman" w:hAnsi="Times New Roman"/>
          <w:sz w:val="22"/>
          <w:szCs w:val="22"/>
        </w:rPr>
        <w:t xml:space="preserve"> Personali</w:t>
      </w:r>
      <w:r w:rsidR="00CE4FC8" w:rsidRPr="00CE4FC8">
        <w:rPr>
          <w:rFonts w:ascii="Times New Roman" w:hAnsi="Times New Roman"/>
          <w:sz w:val="22"/>
          <w:szCs w:val="22"/>
        </w:rPr>
        <w:t xml:space="preserve">” del sito istituzionale www.grandistazioni.it e dal </w:t>
      </w:r>
      <w:r w:rsidR="00291F96" w:rsidRPr="00291F96">
        <w:rPr>
          <w:rFonts w:ascii="Times New Roman" w:hAnsi="Times New Roman"/>
          <w:iCs/>
          <w:sz w:val="22"/>
          <w:szCs w:val="22"/>
        </w:rPr>
        <w:t xml:space="preserve">Conduttore </w:t>
      </w:r>
      <w:r w:rsidR="00CE4FC8" w:rsidRPr="00CE4FC8">
        <w:rPr>
          <w:rFonts w:ascii="Times New Roman" w:hAnsi="Times New Roman"/>
          <w:sz w:val="22"/>
          <w:szCs w:val="22"/>
        </w:rPr>
        <w:t>mediante [_</w:t>
      </w:r>
      <w:r w:rsidR="005F05AA" w:rsidRPr="005F05AA">
        <w:rPr>
          <w:rFonts w:ascii="Times New Roman" w:hAnsi="Times New Roman"/>
          <w:sz w:val="22"/>
          <w:szCs w:val="22"/>
        </w:rPr>
        <w:t xml:space="preserve">inserire la modalità di somministrazione dell’informativa agli interessati </w:t>
      </w:r>
      <w:r w:rsidR="00CE4FC8" w:rsidRPr="00CE4FC8">
        <w:rPr>
          <w:rFonts w:ascii="Times New Roman" w:hAnsi="Times New Roman"/>
          <w:sz w:val="22"/>
          <w:szCs w:val="22"/>
        </w:rPr>
        <w:t>________________________________].</w:t>
      </w:r>
    </w:p>
    <w:p w14:paraId="5C987CEE" w14:textId="77777777" w:rsidR="005F05AA" w:rsidRPr="005F05AA" w:rsidRDefault="005F05AA" w:rsidP="005F05AA">
      <w:pPr>
        <w:spacing w:afterLines="60" w:after="144" w:line="240" w:lineRule="exact"/>
        <w:jc w:val="both"/>
        <w:rPr>
          <w:rFonts w:ascii="Times New Roman" w:hAnsi="Times New Roman"/>
          <w:sz w:val="22"/>
          <w:szCs w:val="22"/>
        </w:rPr>
      </w:pPr>
      <w:r w:rsidRPr="005F05AA">
        <w:rPr>
          <w:rFonts w:ascii="Times New Roman" w:hAnsi="Times New Roman"/>
          <w:sz w:val="22"/>
          <w:szCs w:val="22"/>
        </w:rPr>
        <w:t>Dichiarano, inoltre, espressamente di aver debitamente informato i propri dipendenti e/o Terze Parti ai sensi degli artt. 13 e 14 del Regolamento (UE) 2016/679.</w:t>
      </w:r>
    </w:p>
    <w:p w14:paraId="7C339905" w14:textId="77777777" w:rsidR="005F05AA" w:rsidRPr="005F05AA" w:rsidRDefault="005F05AA" w:rsidP="005F05AA">
      <w:pPr>
        <w:spacing w:afterLines="60" w:after="144" w:line="240" w:lineRule="exact"/>
        <w:jc w:val="both"/>
        <w:rPr>
          <w:rFonts w:ascii="Times New Roman" w:hAnsi="Times New Roman"/>
          <w:sz w:val="22"/>
          <w:szCs w:val="22"/>
        </w:rPr>
      </w:pPr>
      <w:r w:rsidRPr="005F05AA">
        <w:rPr>
          <w:rFonts w:ascii="Times New Roman" w:hAnsi="Times New Roman"/>
          <w:sz w:val="22"/>
          <w:szCs w:val="22"/>
        </w:rPr>
        <w:t xml:space="preserve">Qualora, ai fini dello svolgimento del contratto, si rendesse indispensabile trattare dati personali, ulteriori rispetto quelli dei reciproci legali rappresentanti e/o delle persone di contatto e gli stessi non potessero essere acquisiti in forma anonima, le Parti valuteranno le modalità adeguate di trattamento (ove del caso, mediante la preventiva sottoscrizione di appositi Accordi di Data </w:t>
      </w:r>
      <w:proofErr w:type="spellStart"/>
      <w:r w:rsidRPr="005F05AA">
        <w:rPr>
          <w:rFonts w:ascii="Times New Roman" w:hAnsi="Times New Roman"/>
          <w:sz w:val="22"/>
          <w:szCs w:val="22"/>
        </w:rPr>
        <w:t>Protection</w:t>
      </w:r>
      <w:proofErr w:type="spellEnd"/>
      <w:r w:rsidRPr="005F05AA">
        <w:rPr>
          <w:rFonts w:ascii="Times New Roman" w:hAnsi="Times New Roman"/>
          <w:sz w:val="22"/>
          <w:szCs w:val="22"/>
        </w:rPr>
        <w:t>).</w:t>
      </w:r>
    </w:p>
    <w:p w14:paraId="2D30916E" w14:textId="0F5DD44C"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2</w:t>
      </w:r>
      <w:r w:rsidR="00CE4FC8">
        <w:rPr>
          <w:rFonts w:ascii="Times New Roman" w:hAnsi="Times New Roman"/>
          <w:b/>
          <w:sz w:val="22"/>
          <w:szCs w:val="22"/>
        </w:rPr>
        <w:t>1</w:t>
      </w:r>
    </w:p>
    <w:p w14:paraId="3B47F251"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CLAUSOLA RISOLUTIVA ESPRESSA</w:t>
      </w:r>
    </w:p>
    <w:p w14:paraId="5227E098" w14:textId="2558DC4A" w:rsidR="00B34AF4" w:rsidRPr="00B34AF4" w:rsidRDefault="00B34AF4" w:rsidP="00645476">
      <w:pPr>
        <w:tabs>
          <w:tab w:val="left" w:pos="0"/>
        </w:tabs>
        <w:spacing w:afterLines="60" w:after="144" w:line="240" w:lineRule="exact"/>
        <w:jc w:val="both"/>
        <w:rPr>
          <w:rFonts w:ascii="Times New Roman" w:hAnsi="Times New Roman"/>
          <w:b/>
          <w:sz w:val="22"/>
          <w:szCs w:val="22"/>
        </w:rPr>
      </w:pPr>
      <w:r w:rsidRPr="00B34AF4">
        <w:rPr>
          <w:rFonts w:ascii="Times New Roman" w:hAnsi="Times New Roman"/>
          <w:sz w:val="22"/>
          <w:szCs w:val="22"/>
        </w:rPr>
        <w:t xml:space="preserve">La presente locazione potrà essere risolta con semplice dichiarazione scritta da parte di GS RAIL ai sensi dell’articolo 1456 c.c. e salvo il diritto al risarcimento del danno, per le seguenti ipotesi di inadempimento del </w:t>
      </w:r>
      <w:r w:rsidR="00291F96" w:rsidRPr="00291F96">
        <w:rPr>
          <w:rFonts w:ascii="Times New Roman" w:hAnsi="Times New Roman"/>
          <w:iCs/>
          <w:sz w:val="22"/>
          <w:szCs w:val="22"/>
        </w:rPr>
        <w:t>Conduttore</w:t>
      </w:r>
      <w:r w:rsidRPr="00B34AF4">
        <w:rPr>
          <w:rFonts w:ascii="Times New Roman" w:hAnsi="Times New Roman"/>
          <w:sz w:val="22"/>
          <w:szCs w:val="22"/>
        </w:rPr>
        <w:t>:</w:t>
      </w:r>
    </w:p>
    <w:p w14:paraId="5EE018E2" w14:textId="1DA62BDF"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mutamento di destinazione d’uso dell</w:t>
      </w:r>
      <w:r w:rsidR="00CE4FC8">
        <w:rPr>
          <w:rFonts w:ascii="Times New Roman" w:hAnsi="Times New Roman"/>
          <w:sz w:val="22"/>
          <w:szCs w:val="22"/>
        </w:rPr>
        <w:t>e Aree</w:t>
      </w:r>
      <w:r w:rsidR="00A72191">
        <w:rPr>
          <w:rFonts w:ascii="Times New Roman" w:hAnsi="Times New Roman"/>
          <w:sz w:val="22"/>
          <w:szCs w:val="22"/>
        </w:rPr>
        <w:t xml:space="preserve"> e/o vendita di prodotti vietati</w:t>
      </w:r>
      <w:r w:rsidRPr="00B34AF4">
        <w:rPr>
          <w:rFonts w:ascii="Times New Roman" w:hAnsi="Times New Roman"/>
          <w:sz w:val="22"/>
          <w:szCs w:val="22"/>
        </w:rPr>
        <w:t xml:space="preserve">, ai sensi di quanto previsto all’art. 2 che precede; </w:t>
      </w:r>
    </w:p>
    <w:p w14:paraId="562784FF" w14:textId="38F7EE00"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violazione delle prescrizioni impartite dal L</w:t>
      </w:r>
      <w:r w:rsidR="00291F96">
        <w:rPr>
          <w:rFonts w:ascii="Times New Roman" w:hAnsi="Times New Roman"/>
          <w:sz w:val="22"/>
          <w:szCs w:val="22"/>
        </w:rPr>
        <w:t>ocatore</w:t>
      </w:r>
      <w:r w:rsidRPr="00B34AF4">
        <w:rPr>
          <w:rFonts w:ascii="Times New Roman" w:hAnsi="Times New Roman"/>
          <w:sz w:val="22"/>
          <w:szCs w:val="22"/>
        </w:rPr>
        <w:t xml:space="preserve">, ai sensi dell’art. 3 che precede, per l’allestimento e la manutenzione </w:t>
      </w:r>
      <w:r w:rsidR="00A17411">
        <w:rPr>
          <w:rFonts w:ascii="Times New Roman" w:hAnsi="Times New Roman"/>
          <w:sz w:val="22"/>
          <w:szCs w:val="22"/>
        </w:rPr>
        <w:t>delle Aree</w:t>
      </w:r>
      <w:r w:rsidRPr="00B34AF4">
        <w:rPr>
          <w:rFonts w:ascii="Times New Roman" w:hAnsi="Times New Roman"/>
          <w:sz w:val="22"/>
          <w:szCs w:val="22"/>
        </w:rPr>
        <w:t xml:space="preserve"> o realizzazione di interventi </w:t>
      </w:r>
      <w:r w:rsidR="00A17411">
        <w:rPr>
          <w:rFonts w:ascii="Times New Roman" w:hAnsi="Times New Roman"/>
          <w:sz w:val="22"/>
          <w:szCs w:val="22"/>
        </w:rPr>
        <w:t xml:space="preserve">sulle Aree </w:t>
      </w:r>
      <w:r w:rsidRPr="00B34AF4">
        <w:rPr>
          <w:rFonts w:ascii="Times New Roman" w:hAnsi="Times New Roman"/>
          <w:sz w:val="22"/>
          <w:szCs w:val="22"/>
        </w:rPr>
        <w:t xml:space="preserve">n difformità rispetto a progetto approvato da GS RAIL ovvero in esecuzione di un progetto da quest’ultima non approvato; </w:t>
      </w:r>
    </w:p>
    <w:p w14:paraId="10DE4593" w14:textId="77777777" w:rsidR="00CE4FC8" w:rsidRDefault="00CE4FC8"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 xml:space="preserve">violazione degli obblighi previsti dall’art. 6, per il mancato rilascio delle aree a seguito di mancata accettazione della proposta di sostituzione; </w:t>
      </w:r>
    </w:p>
    <w:p w14:paraId="67367864" w14:textId="28F93F7B" w:rsidR="005A697F" w:rsidRPr="00B34AF4" w:rsidRDefault="005A697F" w:rsidP="00645476">
      <w:pPr>
        <w:numPr>
          <w:ilvl w:val="0"/>
          <w:numId w:val="55"/>
        </w:numPr>
        <w:spacing w:afterLines="60" w:after="144" w:line="240" w:lineRule="exact"/>
        <w:contextualSpacing/>
        <w:jc w:val="both"/>
        <w:rPr>
          <w:rFonts w:ascii="Times New Roman" w:hAnsi="Times New Roman"/>
          <w:sz w:val="22"/>
          <w:szCs w:val="22"/>
        </w:rPr>
      </w:pPr>
      <w:r>
        <w:rPr>
          <w:rFonts w:ascii="Times New Roman" w:hAnsi="Times New Roman"/>
          <w:sz w:val="22"/>
          <w:szCs w:val="22"/>
        </w:rPr>
        <w:t>grave</w:t>
      </w:r>
      <w:r w:rsidRPr="00173F19">
        <w:rPr>
          <w:rFonts w:ascii="Times New Roman" w:hAnsi="Times New Roman"/>
          <w:sz w:val="22"/>
          <w:szCs w:val="22"/>
        </w:rPr>
        <w:t xml:space="preserve"> inadempimento del Conduttore alle obbligazioni relative alla determinazione del </w:t>
      </w:r>
      <w:r w:rsidRPr="00F81475">
        <w:rPr>
          <w:rFonts w:ascii="Times New Roman" w:hAnsi="Times New Roman"/>
          <w:sz w:val="22"/>
          <w:szCs w:val="22"/>
        </w:rPr>
        <w:t xml:space="preserve">Canone Variabile, del </w:t>
      </w:r>
      <w:r w:rsidRPr="00173F19">
        <w:rPr>
          <w:rFonts w:ascii="Times New Roman" w:hAnsi="Times New Roman"/>
          <w:sz w:val="22"/>
          <w:szCs w:val="22"/>
        </w:rPr>
        <w:t>Conguaglio e/o al controllo del fatturato</w:t>
      </w:r>
      <w:r>
        <w:rPr>
          <w:rFonts w:ascii="Times New Roman" w:hAnsi="Times New Roman"/>
          <w:sz w:val="22"/>
          <w:szCs w:val="22"/>
        </w:rPr>
        <w:t xml:space="preserve"> di cui all’art. 8;</w:t>
      </w:r>
    </w:p>
    <w:p w14:paraId="4525FDE2" w14:textId="77777777"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 xml:space="preserve">mancato pagamento, anche parziale, del canone di locazione e/o degli oneri accessori entro i termini stabiliti dagli artt. 9 e 11 che precedono; </w:t>
      </w:r>
    </w:p>
    <w:p w14:paraId="5D89995F" w14:textId="77777777"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 xml:space="preserve">violazione divieti di cessione del contratto, di sublocazione aree e/o di concessione in comodato, di cui all’art. 16; </w:t>
      </w:r>
    </w:p>
    <w:p w14:paraId="02CDBC4A" w14:textId="77777777"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 xml:space="preserve">violazione di quanto indicato all’art. 13 in materia di assicurazioni; </w:t>
      </w:r>
    </w:p>
    <w:p w14:paraId="29BD1024" w14:textId="77777777"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 xml:space="preserve">violazione di quanto indicato all’art. 17 in materia di sicurezza; </w:t>
      </w:r>
    </w:p>
    <w:p w14:paraId="552103D4" w14:textId="77777777"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 xml:space="preserve">violazione di quanto indicato all’art. 18 in materia di ambiente; </w:t>
      </w:r>
    </w:p>
    <w:p w14:paraId="6E9CC92F" w14:textId="0A428602"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lastRenderedPageBreak/>
        <w:t>violazione di quanto indicato all’art. 19 riguardante il codice etico</w:t>
      </w:r>
      <w:r w:rsidR="005F05AA">
        <w:rPr>
          <w:rFonts w:ascii="Times New Roman" w:hAnsi="Times New Roman"/>
          <w:sz w:val="22"/>
          <w:szCs w:val="22"/>
        </w:rPr>
        <w:t xml:space="preserve"> di FS, </w:t>
      </w:r>
      <w:r w:rsidR="005F05AA" w:rsidRPr="00352726">
        <w:rPr>
          <w:rFonts w:ascii="Times New Roman" w:hAnsi="Times New Roman"/>
          <w:bCs/>
          <w:sz w:val="22"/>
          <w:szCs w:val="22"/>
        </w:rPr>
        <w:t>la Policy Anti-</w:t>
      </w:r>
      <w:proofErr w:type="spellStart"/>
      <w:r w:rsidR="005F05AA" w:rsidRPr="00352726">
        <w:rPr>
          <w:rFonts w:ascii="Times New Roman" w:hAnsi="Times New Roman"/>
          <w:bCs/>
          <w:sz w:val="22"/>
          <w:szCs w:val="22"/>
        </w:rPr>
        <w:t>Corruption</w:t>
      </w:r>
      <w:proofErr w:type="spellEnd"/>
      <w:r w:rsidR="005F05AA" w:rsidRPr="00352726">
        <w:rPr>
          <w:rFonts w:ascii="Times New Roman" w:hAnsi="Times New Roman"/>
          <w:bCs/>
          <w:sz w:val="22"/>
          <w:szCs w:val="22"/>
        </w:rPr>
        <w:t xml:space="preserve"> del Gruppo </w:t>
      </w:r>
      <w:proofErr w:type="gramStart"/>
      <w:r w:rsidR="005F05AA" w:rsidRPr="00352726">
        <w:rPr>
          <w:rFonts w:ascii="Times New Roman" w:hAnsi="Times New Roman"/>
          <w:bCs/>
          <w:sz w:val="22"/>
          <w:szCs w:val="22"/>
        </w:rPr>
        <w:t>FS</w:t>
      </w:r>
      <w:r w:rsidR="005F05AA">
        <w:rPr>
          <w:rFonts w:ascii="Times New Roman" w:hAnsi="Times New Roman"/>
          <w:bCs/>
          <w:sz w:val="22"/>
          <w:szCs w:val="22"/>
        </w:rPr>
        <w:t xml:space="preserve">, </w:t>
      </w:r>
      <w:r w:rsidR="005F05AA" w:rsidRPr="00352726">
        <w:rPr>
          <w:rFonts w:ascii="Times New Roman" w:hAnsi="Times New Roman"/>
          <w:bCs/>
          <w:sz w:val="22"/>
          <w:szCs w:val="22"/>
        </w:rPr>
        <w:t xml:space="preserve"> </w:t>
      </w:r>
      <w:r w:rsidR="005F05AA">
        <w:rPr>
          <w:rFonts w:ascii="Times New Roman" w:hAnsi="Times New Roman"/>
          <w:bCs/>
          <w:sz w:val="22"/>
          <w:szCs w:val="22"/>
        </w:rPr>
        <w:t>i</w:t>
      </w:r>
      <w:r w:rsidR="005F05AA" w:rsidRPr="00352726">
        <w:rPr>
          <w:rFonts w:ascii="Times New Roman" w:hAnsi="Times New Roman"/>
          <w:bCs/>
          <w:sz w:val="22"/>
          <w:szCs w:val="22"/>
        </w:rPr>
        <w:t>l</w:t>
      </w:r>
      <w:proofErr w:type="gramEnd"/>
      <w:r w:rsidR="005F05AA" w:rsidRPr="00352726">
        <w:rPr>
          <w:rFonts w:ascii="Times New Roman" w:hAnsi="Times New Roman"/>
          <w:bCs/>
          <w:sz w:val="22"/>
          <w:szCs w:val="22"/>
        </w:rPr>
        <w:t xml:space="preserve"> Modello 231 d</w:t>
      </w:r>
      <w:r w:rsidR="005F05AA" w:rsidRPr="005F05AA">
        <w:rPr>
          <w:rFonts w:ascii="Times New Roman" w:hAnsi="Times New Roman"/>
          <w:bCs/>
          <w:sz w:val="22"/>
          <w:szCs w:val="22"/>
        </w:rPr>
        <w:t>i GS Rail</w:t>
      </w:r>
      <w:r w:rsidR="005F05AA" w:rsidRPr="00352726">
        <w:rPr>
          <w:rFonts w:ascii="Times New Roman" w:hAnsi="Times New Roman"/>
          <w:bCs/>
          <w:sz w:val="22"/>
          <w:szCs w:val="22"/>
        </w:rPr>
        <w:t xml:space="preserve"> </w:t>
      </w:r>
      <w:r w:rsidR="005F05AA">
        <w:rPr>
          <w:rFonts w:ascii="Times New Roman" w:hAnsi="Times New Roman"/>
          <w:bCs/>
          <w:sz w:val="22"/>
          <w:szCs w:val="22"/>
        </w:rPr>
        <w:t>e i</w:t>
      </w:r>
      <w:r w:rsidR="005F05AA" w:rsidRPr="00352726">
        <w:rPr>
          <w:rFonts w:ascii="Times New Roman" w:hAnsi="Times New Roman"/>
          <w:bCs/>
          <w:sz w:val="22"/>
          <w:szCs w:val="22"/>
        </w:rPr>
        <w:t>l Programma di Compliance Antitrust</w:t>
      </w:r>
      <w:r w:rsidRPr="00B34AF4">
        <w:rPr>
          <w:rFonts w:ascii="Times New Roman" w:hAnsi="Times New Roman"/>
          <w:sz w:val="22"/>
          <w:szCs w:val="22"/>
        </w:rPr>
        <w:t>;</w:t>
      </w:r>
    </w:p>
    <w:p w14:paraId="797DBC9C" w14:textId="4C64005A"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violazione degli obblighi previsti dal successivo art. 2</w:t>
      </w:r>
      <w:r w:rsidR="00CE4FC8">
        <w:rPr>
          <w:rFonts w:ascii="Times New Roman" w:hAnsi="Times New Roman"/>
          <w:sz w:val="22"/>
          <w:szCs w:val="22"/>
        </w:rPr>
        <w:t>3</w:t>
      </w:r>
      <w:r w:rsidRPr="00B34AF4">
        <w:rPr>
          <w:rFonts w:ascii="Times New Roman" w:hAnsi="Times New Roman"/>
          <w:sz w:val="22"/>
          <w:szCs w:val="22"/>
        </w:rPr>
        <w:t xml:space="preserve">, in relazione alla violazione degli obblighi di trasparenza; </w:t>
      </w:r>
    </w:p>
    <w:p w14:paraId="5A68F0D7" w14:textId="77777777" w:rsidR="00B34AF4" w:rsidRPr="00B34AF4" w:rsidRDefault="00B34AF4" w:rsidP="00645476">
      <w:pPr>
        <w:numPr>
          <w:ilvl w:val="0"/>
          <w:numId w:val="55"/>
        </w:numPr>
        <w:spacing w:afterLines="60" w:after="144" w:line="240" w:lineRule="exact"/>
        <w:contextualSpacing/>
        <w:jc w:val="both"/>
        <w:rPr>
          <w:rFonts w:ascii="Times New Roman" w:hAnsi="Times New Roman"/>
          <w:sz w:val="22"/>
          <w:szCs w:val="22"/>
        </w:rPr>
      </w:pPr>
      <w:r w:rsidRPr="00B34AF4">
        <w:rPr>
          <w:rFonts w:ascii="Times New Roman" w:hAnsi="Times New Roman"/>
          <w:sz w:val="22"/>
          <w:szCs w:val="22"/>
        </w:rPr>
        <w:t xml:space="preserve">sentenza definitiva di condanna passata in giudicato a carico di uno o più degli amministratori, per violazione della normativa in materia di responsabilità delle persone giuridiche di cui al </w:t>
      </w:r>
      <w:proofErr w:type="spellStart"/>
      <w:r w:rsidRPr="00B34AF4">
        <w:rPr>
          <w:rFonts w:ascii="Times New Roman" w:hAnsi="Times New Roman"/>
          <w:sz w:val="22"/>
          <w:szCs w:val="22"/>
        </w:rPr>
        <w:t>D.Lgs.</w:t>
      </w:r>
      <w:proofErr w:type="spellEnd"/>
      <w:r w:rsidRPr="00B34AF4">
        <w:rPr>
          <w:rFonts w:ascii="Times New Roman" w:hAnsi="Times New Roman"/>
          <w:sz w:val="22"/>
          <w:szCs w:val="22"/>
        </w:rPr>
        <w:t xml:space="preserve"> 231/2001.</w:t>
      </w:r>
    </w:p>
    <w:p w14:paraId="06EC525C" w14:textId="59D36288"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In tali casi il </w:t>
      </w:r>
      <w:r w:rsidR="00291F96" w:rsidRPr="00291F96">
        <w:rPr>
          <w:rFonts w:ascii="Times New Roman" w:hAnsi="Times New Roman"/>
          <w:iCs/>
          <w:sz w:val="22"/>
          <w:szCs w:val="22"/>
        </w:rPr>
        <w:t xml:space="preserve">Conduttore </w:t>
      </w:r>
      <w:r w:rsidRPr="00B34AF4">
        <w:rPr>
          <w:rFonts w:ascii="Times New Roman" w:hAnsi="Times New Roman"/>
          <w:sz w:val="22"/>
          <w:szCs w:val="22"/>
        </w:rPr>
        <w:t xml:space="preserve">dovrà rilasciare </w:t>
      </w:r>
      <w:r w:rsidR="00CE4FC8">
        <w:rPr>
          <w:rFonts w:ascii="Times New Roman" w:hAnsi="Times New Roman"/>
          <w:sz w:val="22"/>
          <w:szCs w:val="22"/>
        </w:rPr>
        <w:t>le Aree</w:t>
      </w:r>
      <w:r w:rsidRPr="00B34AF4">
        <w:rPr>
          <w:rFonts w:ascii="Times New Roman" w:hAnsi="Times New Roman"/>
          <w:sz w:val="22"/>
          <w:szCs w:val="22"/>
        </w:rPr>
        <w:t>, senza alcun diritto a indennizzo o risarcimento, liber</w:t>
      </w:r>
      <w:r w:rsidR="00CE4FC8">
        <w:rPr>
          <w:rFonts w:ascii="Times New Roman" w:hAnsi="Times New Roman"/>
          <w:sz w:val="22"/>
          <w:szCs w:val="22"/>
        </w:rPr>
        <w:t>e</w:t>
      </w:r>
      <w:r w:rsidRPr="00B34AF4">
        <w:rPr>
          <w:rFonts w:ascii="Times New Roman" w:hAnsi="Times New Roman"/>
          <w:sz w:val="22"/>
          <w:szCs w:val="22"/>
        </w:rPr>
        <w:t xml:space="preserve"> da persone e cose, entro 15 (quindici) giorni dalla dichiarazione di GS RAIL di volersi avvalere della clausola risolutiva espressa. </w:t>
      </w:r>
    </w:p>
    <w:p w14:paraId="33203644" w14:textId="0BFA8D31"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Decorso tale termine senza ottemperanza, il </w:t>
      </w:r>
      <w:r w:rsidR="00291F96" w:rsidRPr="00291F96">
        <w:rPr>
          <w:rFonts w:ascii="Times New Roman" w:hAnsi="Times New Roman"/>
          <w:iCs/>
          <w:sz w:val="22"/>
          <w:szCs w:val="22"/>
        </w:rPr>
        <w:t xml:space="preserve">Conduttore </w:t>
      </w:r>
      <w:r w:rsidRPr="00B34AF4">
        <w:rPr>
          <w:rFonts w:ascii="Times New Roman" w:hAnsi="Times New Roman"/>
          <w:sz w:val="22"/>
          <w:szCs w:val="22"/>
        </w:rPr>
        <w:t>dovrà corrispondere una penale pari a € ……. (</w:t>
      </w:r>
      <w:proofErr w:type="gramStart"/>
      <w:r w:rsidRPr="00B34AF4">
        <w:rPr>
          <w:rFonts w:ascii="Times New Roman" w:hAnsi="Times New Roman"/>
          <w:sz w:val="22"/>
          <w:szCs w:val="22"/>
        </w:rPr>
        <w:t>Euro</w:t>
      </w:r>
      <w:proofErr w:type="gramEnd"/>
      <w:r w:rsidRPr="00B34AF4">
        <w:rPr>
          <w:rFonts w:ascii="Times New Roman" w:hAnsi="Times New Roman"/>
          <w:sz w:val="22"/>
          <w:szCs w:val="22"/>
        </w:rPr>
        <w:t xml:space="preserve"> ………/00) per ogni giorno di ritardo nella riconsegna </w:t>
      </w:r>
      <w:r w:rsidR="00FA0D4A">
        <w:rPr>
          <w:rFonts w:ascii="Times New Roman" w:hAnsi="Times New Roman"/>
          <w:sz w:val="22"/>
          <w:szCs w:val="22"/>
        </w:rPr>
        <w:t>delle Aree</w:t>
      </w:r>
      <w:r w:rsidRPr="00B34AF4">
        <w:rPr>
          <w:rFonts w:ascii="Times New Roman" w:hAnsi="Times New Roman"/>
          <w:sz w:val="22"/>
          <w:szCs w:val="22"/>
        </w:rPr>
        <w:t xml:space="preserve">, salvo il risarcimento del maggior danno. </w:t>
      </w:r>
    </w:p>
    <w:p w14:paraId="75CE93EF" w14:textId="5158234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2</w:t>
      </w:r>
      <w:r w:rsidR="00CE4FC8">
        <w:rPr>
          <w:rFonts w:ascii="Times New Roman" w:hAnsi="Times New Roman"/>
          <w:b/>
          <w:sz w:val="22"/>
          <w:szCs w:val="22"/>
        </w:rPr>
        <w:t>2</w:t>
      </w:r>
    </w:p>
    <w:p w14:paraId="110E31BC" w14:textId="3D4E35C2"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INDENNIT</w:t>
      </w:r>
      <w:r w:rsidR="00AE173C">
        <w:rPr>
          <w:rFonts w:ascii="Times New Roman" w:hAnsi="Times New Roman"/>
          <w:b/>
          <w:sz w:val="22"/>
          <w:szCs w:val="22"/>
        </w:rPr>
        <w:t>À</w:t>
      </w:r>
      <w:r w:rsidRPr="00B34AF4">
        <w:rPr>
          <w:rFonts w:ascii="Times New Roman" w:hAnsi="Times New Roman"/>
          <w:b/>
          <w:sz w:val="22"/>
          <w:szCs w:val="22"/>
        </w:rPr>
        <w:t xml:space="preserve"> DI AVVIAMENTO</w:t>
      </w:r>
    </w:p>
    <w:p w14:paraId="6896C127" w14:textId="035E8633"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B34AF4">
        <w:rPr>
          <w:rFonts w:ascii="Times New Roman" w:hAnsi="Times New Roman"/>
          <w:sz w:val="22"/>
          <w:szCs w:val="22"/>
        </w:rPr>
        <w:t xml:space="preserve">prende atto che </w:t>
      </w:r>
      <w:r w:rsidR="00FA0D4A">
        <w:rPr>
          <w:rFonts w:ascii="Times New Roman" w:hAnsi="Times New Roman"/>
          <w:sz w:val="22"/>
          <w:szCs w:val="22"/>
        </w:rPr>
        <w:t>le Aree sono</w:t>
      </w:r>
      <w:r w:rsidRPr="00B34AF4">
        <w:rPr>
          <w:rFonts w:ascii="Times New Roman" w:hAnsi="Times New Roman"/>
          <w:sz w:val="22"/>
          <w:szCs w:val="22"/>
        </w:rPr>
        <w:t xml:space="preserve"> situat</w:t>
      </w:r>
      <w:r w:rsidR="00FA0D4A">
        <w:rPr>
          <w:rFonts w:ascii="Times New Roman" w:hAnsi="Times New Roman"/>
          <w:sz w:val="22"/>
          <w:szCs w:val="22"/>
        </w:rPr>
        <w:t>e</w:t>
      </w:r>
      <w:r w:rsidRPr="00B34AF4">
        <w:rPr>
          <w:rFonts w:ascii="Times New Roman" w:hAnsi="Times New Roman"/>
          <w:sz w:val="22"/>
          <w:szCs w:val="22"/>
        </w:rPr>
        <w:t xml:space="preserve"> in ambito di stazione e che, pertanto, ai sensi e per gli effetti dell’art. 35 della Legge n. 392/78, alla cessazione del rapporto allo stesso non è dovuta indennità per la perdita di avviamento; le Parti si danno reciprocamente atto che la presente pattuizione ha inciso in maniera determinante nella definizione del canone dovuto per la locazione. </w:t>
      </w:r>
    </w:p>
    <w:p w14:paraId="7A7CD66C" w14:textId="13E6912E" w:rsidR="00B34AF4" w:rsidRPr="00B34AF4" w:rsidRDefault="00B34AF4" w:rsidP="00645476">
      <w:pPr>
        <w:spacing w:afterLines="60" w:after="144" w:line="240" w:lineRule="exact"/>
        <w:jc w:val="center"/>
        <w:rPr>
          <w:rFonts w:ascii="Times New Roman" w:hAnsi="Times New Roman"/>
          <w:b/>
          <w:caps/>
          <w:sz w:val="22"/>
          <w:szCs w:val="22"/>
        </w:rPr>
      </w:pPr>
      <w:r w:rsidRPr="00B34AF4">
        <w:rPr>
          <w:rFonts w:ascii="Times New Roman" w:hAnsi="Times New Roman"/>
          <w:b/>
          <w:caps/>
          <w:sz w:val="22"/>
          <w:szCs w:val="22"/>
        </w:rPr>
        <w:t>Articolo 2</w:t>
      </w:r>
      <w:r w:rsidR="00FA0D4A">
        <w:rPr>
          <w:rFonts w:ascii="Times New Roman" w:hAnsi="Times New Roman"/>
          <w:b/>
          <w:caps/>
          <w:sz w:val="22"/>
          <w:szCs w:val="22"/>
        </w:rPr>
        <w:t>3</w:t>
      </w:r>
    </w:p>
    <w:p w14:paraId="223AE499"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CLAUSOLA DI TRASPARENZA</w:t>
      </w:r>
    </w:p>
    <w:p w14:paraId="486082B2" w14:textId="5559B4F5"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w:t>
      </w:r>
      <w:r w:rsidR="00291F96" w:rsidRPr="00291F96">
        <w:rPr>
          <w:rFonts w:ascii="Times New Roman" w:hAnsi="Times New Roman"/>
          <w:iCs/>
          <w:sz w:val="22"/>
          <w:szCs w:val="22"/>
        </w:rPr>
        <w:t xml:space="preserve">Conduttore </w:t>
      </w:r>
      <w:r w:rsidRPr="00B34AF4">
        <w:rPr>
          <w:rFonts w:ascii="Times New Roman" w:hAnsi="Times New Roman"/>
          <w:sz w:val="22"/>
          <w:szCs w:val="22"/>
        </w:rPr>
        <w:t>espressamente ed irrevocabilmente:</w:t>
      </w:r>
    </w:p>
    <w:p w14:paraId="3982BA96"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a) dichiara che non vi è stata mediazione o altra opera di terzi per la conclusione del presente contratto;</w:t>
      </w:r>
    </w:p>
    <w:p w14:paraId="673CD0C0"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b) dichiara di non aver corrisposto né promesso di corrispondere ad alcuno, direttamente o attraverso imprese controllate o collegate, somme e/o altri corrispettivi a titolo di intermediazione o simili e comunque volte a facilitare la conclusione del contratto stesso;</w:t>
      </w:r>
    </w:p>
    <w:p w14:paraId="232141CC"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c) si obbliga a non versare ad alcuno, a nessun titolo, somme finalizzate a facilitare e/o rendere meno onerosa l’esecuzione e/o la gestione del presente contratto rispetto agli obblighi in esso assunti, né a compiere azioni comunque volte agli stessi fini.</w:t>
      </w:r>
    </w:p>
    <w:p w14:paraId="4DE6061A" w14:textId="47E8A554"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Nel caso in cui risultasse non conforme al vero anche una sola delle dichiarazioni rese ai sensi dei commi precedenti, ovvero il </w:t>
      </w:r>
      <w:r w:rsidR="00291F96" w:rsidRPr="00291F96">
        <w:rPr>
          <w:rFonts w:ascii="Times New Roman" w:hAnsi="Times New Roman"/>
          <w:iCs/>
          <w:sz w:val="22"/>
          <w:szCs w:val="22"/>
        </w:rPr>
        <w:t xml:space="preserve">Conduttore </w:t>
      </w:r>
      <w:r w:rsidRPr="00B34AF4">
        <w:rPr>
          <w:rFonts w:ascii="Times New Roman" w:hAnsi="Times New Roman"/>
          <w:sz w:val="22"/>
          <w:szCs w:val="22"/>
        </w:rPr>
        <w:t xml:space="preserve">non rispettasse gli impegni e gli obblighi ivi assunti per tutta la durata del presente contratto, lo stesso si intenderà automaticamente risolto a sensi e per gli effetti dell’articolo 1456 c.c. per fatto e colpa del </w:t>
      </w:r>
      <w:r w:rsidR="00291F96" w:rsidRPr="00291F96">
        <w:rPr>
          <w:rFonts w:ascii="Times New Roman" w:hAnsi="Times New Roman"/>
          <w:iCs/>
          <w:sz w:val="22"/>
          <w:szCs w:val="22"/>
        </w:rPr>
        <w:t>Conduttore</w:t>
      </w:r>
      <w:r w:rsidRPr="00B34AF4">
        <w:rPr>
          <w:rFonts w:ascii="Times New Roman" w:hAnsi="Times New Roman"/>
          <w:sz w:val="22"/>
          <w:szCs w:val="22"/>
        </w:rPr>
        <w:t>, che sarà conseguentemente tenuto al risarcimento di tutti i danni derivanti dalla risoluzione.</w:t>
      </w:r>
    </w:p>
    <w:p w14:paraId="0C84E8DE" w14:textId="1BEC2608"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2</w:t>
      </w:r>
      <w:r w:rsidR="00FA0D4A">
        <w:rPr>
          <w:rFonts w:ascii="Times New Roman" w:hAnsi="Times New Roman"/>
          <w:b/>
          <w:sz w:val="22"/>
          <w:szCs w:val="22"/>
        </w:rPr>
        <w:t>4</w:t>
      </w:r>
    </w:p>
    <w:p w14:paraId="61E642D2"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RINVIO ALLE DISPOSIZIONI LEGISLATIVE</w:t>
      </w:r>
    </w:p>
    <w:p w14:paraId="599E58A4"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Per quanto non è previsto nel presente contratto, le Parti contraenti fanno espresso rinvio alle disposizioni del </w:t>
      </w:r>
      <w:proofErr w:type="gramStart"/>
      <w:r w:rsidRPr="00B34AF4">
        <w:rPr>
          <w:rFonts w:ascii="Times New Roman" w:hAnsi="Times New Roman"/>
          <w:sz w:val="22"/>
          <w:szCs w:val="22"/>
        </w:rPr>
        <w:t>Codice Civile</w:t>
      </w:r>
      <w:proofErr w:type="gramEnd"/>
      <w:r w:rsidRPr="00B34AF4">
        <w:rPr>
          <w:rFonts w:ascii="Times New Roman" w:hAnsi="Times New Roman"/>
          <w:sz w:val="22"/>
          <w:szCs w:val="22"/>
        </w:rPr>
        <w:t xml:space="preserve"> ed alle norme vigenti in materia.</w:t>
      </w:r>
    </w:p>
    <w:p w14:paraId="2ABB6A10" w14:textId="19070340" w:rsidR="00B34AF4" w:rsidRPr="00B34AF4" w:rsidRDefault="00B34AF4" w:rsidP="00645476">
      <w:pPr>
        <w:spacing w:afterLines="60" w:after="144" w:line="240" w:lineRule="exact"/>
        <w:jc w:val="center"/>
        <w:rPr>
          <w:rFonts w:ascii="Times New Roman" w:hAnsi="Times New Roman"/>
          <w:bCs/>
          <w:sz w:val="22"/>
          <w:szCs w:val="22"/>
        </w:rPr>
      </w:pPr>
      <w:r w:rsidRPr="00B34AF4">
        <w:rPr>
          <w:rFonts w:ascii="Times New Roman" w:hAnsi="Times New Roman"/>
          <w:b/>
          <w:sz w:val="22"/>
          <w:szCs w:val="22"/>
        </w:rPr>
        <w:t>ARTICOLO 2</w:t>
      </w:r>
      <w:r w:rsidR="00FA0D4A">
        <w:rPr>
          <w:rFonts w:ascii="Times New Roman" w:hAnsi="Times New Roman"/>
          <w:b/>
          <w:sz w:val="22"/>
          <w:szCs w:val="22"/>
        </w:rPr>
        <w:t>5</w:t>
      </w:r>
    </w:p>
    <w:p w14:paraId="72E0C386"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FORO COMPETENTE</w:t>
      </w:r>
    </w:p>
    <w:p w14:paraId="33B9D21C" w14:textId="6DCC430A" w:rsidR="00B34AF4" w:rsidRPr="00B34AF4" w:rsidRDefault="00B34AF4" w:rsidP="00645476">
      <w:pPr>
        <w:spacing w:afterLines="60" w:after="144" w:line="240" w:lineRule="exact"/>
        <w:jc w:val="both"/>
        <w:rPr>
          <w:rFonts w:ascii="Times New Roman" w:hAnsi="Times New Roman"/>
          <w:b/>
          <w:sz w:val="22"/>
          <w:szCs w:val="22"/>
        </w:rPr>
      </w:pPr>
      <w:r w:rsidRPr="00B34AF4">
        <w:rPr>
          <w:rFonts w:ascii="Times New Roman" w:hAnsi="Times New Roman"/>
          <w:sz w:val="22"/>
          <w:szCs w:val="22"/>
        </w:rPr>
        <w:t>Resta convenuto fra le Parti che le eventuali vertenze giudiziarie, comunque derivanti dal presente contratto, saranno deferite in via esclusiva alla cognizione del Foro di</w:t>
      </w:r>
      <w:r w:rsidR="00FA0D4A">
        <w:rPr>
          <w:rFonts w:ascii="Times New Roman" w:hAnsi="Times New Roman"/>
          <w:sz w:val="22"/>
          <w:szCs w:val="22"/>
        </w:rPr>
        <w:t xml:space="preserve"> Roma.</w:t>
      </w:r>
    </w:p>
    <w:p w14:paraId="7ABE3B55" w14:textId="1A0DE8B4"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2</w:t>
      </w:r>
      <w:r w:rsidR="00FA0D4A">
        <w:rPr>
          <w:rFonts w:ascii="Times New Roman" w:hAnsi="Times New Roman"/>
          <w:b/>
          <w:sz w:val="22"/>
          <w:szCs w:val="22"/>
        </w:rPr>
        <w:t>6</w:t>
      </w:r>
    </w:p>
    <w:p w14:paraId="6EF730CD"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ELEZIONE DI DOMICILIO</w:t>
      </w:r>
    </w:p>
    <w:p w14:paraId="1C180B4E"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Agli effetti fiscali e giudiziari le Parti dichiarano il proprio domicilio come segue:</w:t>
      </w:r>
    </w:p>
    <w:p w14:paraId="6176794A"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lastRenderedPageBreak/>
        <w:t>- GRANDI STAZIONI RAIL S.p.A., Via Giolitti, n. 34, 00185 - ROMA</w:t>
      </w:r>
    </w:p>
    <w:p w14:paraId="1917F070"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 Via ……, - ……</w:t>
      </w:r>
    </w:p>
    <w:p w14:paraId="466FC963"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Con l’intesa che, ove questo venisse a mancare, il domicilio stesso si intenderà trasferito presso il Comune di Roma.</w:t>
      </w:r>
    </w:p>
    <w:p w14:paraId="498DA67E" w14:textId="264501BA" w:rsidR="00B34AF4" w:rsidRPr="00B34AF4" w:rsidRDefault="00B34AF4" w:rsidP="00645476">
      <w:pPr>
        <w:spacing w:afterLines="60" w:after="144" w:line="240" w:lineRule="exact"/>
        <w:jc w:val="center"/>
        <w:rPr>
          <w:rFonts w:ascii="Times New Roman" w:hAnsi="Times New Roman"/>
          <w:sz w:val="22"/>
          <w:szCs w:val="22"/>
        </w:rPr>
      </w:pPr>
      <w:r w:rsidRPr="00B34AF4">
        <w:rPr>
          <w:rFonts w:ascii="Times New Roman" w:hAnsi="Times New Roman"/>
          <w:b/>
          <w:sz w:val="22"/>
          <w:szCs w:val="22"/>
        </w:rPr>
        <w:t>ARTICOLO 2</w:t>
      </w:r>
      <w:r w:rsidR="00FA0D4A">
        <w:rPr>
          <w:rFonts w:ascii="Times New Roman" w:hAnsi="Times New Roman"/>
          <w:b/>
          <w:sz w:val="22"/>
          <w:szCs w:val="22"/>
        </w:rPr>
        <w:t>7</w:t>
      </w:r>
    </w:p>
    <w:p w14:paraId="5A390D35"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ONERI FISCALI</w:t>
      </w:r>
    </w:p>
    <w:p w14:paraId="59BC9780"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Resta convenuto che gli oneri fiscali inerenti e conseguenti al presente atto sono a carico delle Parti contraenti secondo legge.</w:t>
      </w:r>
    </w:p>
    <w:p w14:paraId="330CDCE5"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Eventuali modifiche del regime fiscale non daranno luogo, in nessun caso, a variazioni dei corrispettivi pattuiti.</w:t>
      </w:r>
    </w:p>
    <w:p w14:paraId="0F831D67"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Il presente atto è soggetto ad IVA, in virtù dell’opzione per l'imposizione che, in questa sede, Grandi Stazioni Rail S.p.A. espressamente esercita ai sensi dell’articolo 10, primo comma, n. 8, del D.P.R. 633/1972, introdotto dal </w:t>
      </w:r>
      <w:proofErr w:type="gramStart"/>
      <w:r w:rsidRPr="00B34AF4">
        <w:rPr>
          <w:rFonts w:ascii="Times New Roman" w:hAnsi="Times New Roman"/>
          <w:sz w:val="22"/>
          <w:szCs w:val="22"/>
        </w:rPr>
        <w:t>decreto legge</w:t>
      </w:r>
      <w:proofErr w:type="gramEnd"/>
      <w:r w:rsidRPr="00B34AF4">
        <w:rPr>
          <w:rFonts w:ascii="Times New Roman" w:hAnsi="Times New Roman"/>
          <w:sz w:val="22"/>
          <w:szCs w:val="22"/>
        </w:rPr>
        <w:t xml:space="preserve"> 4 luglio 2006, n. 223 convertito con modificazioni dalla legge 4 agosto 2006, n. 248. </w:t>
      </w:r>
      <w:proofErr w:type="gramStart"/>
      <w:r w:rsidRPr="00B34AF4">
        <w:rPr>
          <w:rFonts w:ascii="Times New Roman" w:hAnsi="Times New Roman"/>
          <w:sz w:val="22"/>
          <w:szCs w:val="22"/>
        </w:rPr>
        <w:t>E’</w:t>
      </w:r>
      <w:proofErr w:type="gramEnd"/>
      <w:r w:rsidRPr="00B34AF4">
        <w:rPr>
          <w:rFonts w:ascii="Times New Roman" w:hAnsi="Times New Roman"/>
          <w:sz w:val="22"/>
          <w:szCs w:val="22"/>
        </w:rPr>
        <w:t xml:space="preserve"> inoltre soggetto all’imposta proporzionale di registro del 1% (uno per cento) sul canone annuo ai sensi dell’articolo 40, comma 1-bis, e dell’articolo 5, comma 1, lettera a-bis) della Tariffa, parte prima, allegata al D.P.R. 131/1986, introdotti dal </w:t>
      </w:r>
      <w:proofErr w:type="gramStart"/>
      <w:r w:rsidRPr="00B34AF4">
        <w:rPr>
          <w:rFonts w:ascii="Times New Roman" w:hAnsi="Times New Roman"/>
          <w:sz w:val="22"/>
          <w:szCs w:val="22"/>
        </w:rPr>
        <w:t>decreto legge</w:t>
      </w:r>
      <w:proofErr w:type="gramEnd"/>
      <w:r w:rsidRPr="00B34AF4">
        <w:rPr>
          <w:rFonts w:ascii="Times New Roman" w:hAnsi="Times New Roman"/>
          <w:sz w:val="22"/>
          <w:szCs w:val="22"/>
        </w:rPr>
        <w:t xml:space="preserve"> 4 luglio 2006, n. 223 convertito con modificazioni dalla legge 4 agosto 2006, n. 248.</w:t>
      </w:r>
    </w:p>
    <w:p w14:paraId="340BB496"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 xml:space="preserve">Le Parti si danno reciprocamente atto che l’imposta di registro sarà ripartita al 50% (cinquanta per cento) tra di esse mentre le spese di bollo saranno a carico del CONDUTTORE. </w:t>
      </w:r>
    </w:p>
    <w:p w14:paraId="401BB2DD" w14:textId="77777777" w:rsidR="00B34AF4" w:rsidRP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Alla registrazione provvederà il LOCATORE con successivo addebito al CONDUTTORE della quota di competenza.</w:t>
      </w:r>
    </w:p>
    <w:p w14:paraId="01A98FFF" w14:textId="56AB5648"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ARTICOLO 2</w:t>
      </w:r>
      <w:r w:rsidR="00FA0D4A">
        <w:rPr>
          <w:rFonts w:ascii="Times New Roman" w:hAnsi="Times New Roman"/>
          <w:b/>
          <w:sz w:val="22"/>
          <w:szCs w:val="22"/>
        </w:rPr>
        <w:t>8</w:t>
      </w:r>
    </w:p>
    <w:p w14:paraId="6105D698" w14:textId="77777777" w:rsidR="00B34AF4" w:rsidRPr="00B34AF4" w:rsidRDefault="00B34AF4" w:rsidP="00645476">
      <w:pPr>
        <w:spacing w:afterLines="60" w:after="144" w:line="240" w:lineRule="exact"/>
        <w:jc w:val="center"/>
        <w:rPr>
          <w:rFonts w:ascii="Times New Roman" w:hAnsi="Times New Roman"/>
          <w:b/>
          <w:sz w:val="22"/>
          <w:szCs w:val="22"/>
        </w:rPr>
      </w:pPr>
      <w:r w:rsidRPr="00B34AF4">
        <w:rPr>
          <w:rFonts w:ascii="Times New Roman" w:hAnsi="Times New Roman"/>
          <w:b/>
          <w:sz w:val="22"/>
          <w:szCs w:val="22"/>
        </w:rPr>
        <w:t>DISPOSIZIONI FINALI</w:t>
      </w:r>
    </w:p>
    <w:p w14:paraId="38065E76" w14:textId="77777777" w:rsidR="00B34AF4" w:rsidRDefault="00B34AF4" w:rsidP="00645476">
      <w:pPr>
        <w:spacing w:afterLines="60" w:after="144" w:line="240" w:lineRule="exact"/>
        <w:jc w:val="both"/>
        <w:rPr>
          <w:rFonts w:ascii="Times New Roman" w:hAnsi="Times New Roman"/>
          <w:sz w:val="22"/>
          <w:szCs w:val="22"/>
        </w:rPr>
      </w:pPr>
      <w:r w:rsidRPr="00B34AF4">
        <w:rPr>
          <w:rFonts w:ascii="Times New Roman" w:hAnsi="Times New Roman"/>
          <w:sz w:val="22"/>
          <w:szCs w:val="22"/>
        </w:rPr>
        <w:t>Le Parti si danno reciprocamente atto che il presente contratto è stato oggetto di articolata trattativa tra le medesime, di aver discusso ogni singola clausola, di averne pienamente compreso il significato e, pertanto, di condividerne integralmente il contenuto.</w:t>
      </w:r>
    </w:p>
    <w:p w14:paraId="40739CCB" w14:textId="6495D9FB" w:rsidR="00F572AA" w:rsidRPr="00B34AF4" w:rsidRDefault="00F572AA" w:rsidP="00645476">
      <w:pPr>
        <w:spacing w:afterLines="60" w:after="144" w:line="240" w:lineRule="exact"/>
        <w:jc w:val="both"/>
        <w:rPr>
          <w:rFonts w:ascii="Times New Roman" w:hAnsi="Times New Roman"/>
          <w:sz w:val="22"/>
          <w:szCs w:val="22"/>
        </w:rPr>
      </w:pPr>
      <w:r w:rsidRPr="00F572AA">
        <w:rPr>
          <w:rFonts w:ascii="Times New Roman" w:hAnsi="Times New Roman"/>
          <w:sz w:val="22"/>
          <w:szCs w:val="22"/>
        </w:rPr>
        <w:t>Ai sensi dell’art. 1341 c.c., il Conduttore dichiara di accettare specificamente gli articoli: 2, 4, 5, 6, 7, 11, 12, 13, 15, 16, 17, 19, 21, 23, 25.</w:t>
      </w:r>
    </w:p>
    <w:p w14:paraId="6762A09E" w14:textId="77777777" w:rsidR="00B34AF4" w:rsidRPr="00B34AF4" w:rsidRDefault="00B34AF4" w:rsidP="00645476">
      <w:pPr>
        <w:spacing w:afterLines="60" w:after="144" w:line="240" w:lineRule="exact"/>
        <w:jc w:val="both"/>
        <w:rPr>
          <w:rFonts w:ascii="Times New Roman" w:hAnsi="Times New Roman"/>
          <w:sz w:val="22"/>
          <w:szCs w:val="22"/>
        </w:rPr>
      </w:pPr>
    </w:p>
    <w:p w14:paraId="4DB8BFBD" w14:textId="057FEDE3" w:rsidR="00B34AF4" w:rsidRPr="00B34AF4" w:rsidRDefault="00E07D27" w:rsidP="00645476">
      <w:pPr>
        <w:spacing w:afterLines="60" w:after="144" w:line="240" w:lineRule="exact"/>
        <w:jc w:val="both"/>
        <w:rPr>
          <w:rFonts w:ascii="Times New Roman" w:hAnsi="Times New Roman"/>
          <w:sz w:val="22"/>
          <w:szCs w:val="22"/>
        </w:rPr>
      </w:pPr>
      <w:r>
        <w:rPr>
          <w:rFonts w:ascii="Times New Roman" w:hAnsi="Times New Roman"/>
          <w:sz w:val="22"/>
          <w:szCs w:val="22"/>
        </w:rPr>
        <w:t>Roma,</w:t>
      </w:r>
    </w:p>
    <w:p w14:paraId="43A0968B" w14:textId="77777777" w:rsidR="00B34AF4" w:rsidRPr="00B34AF4" w:rsidRDefault="00B34AF4" w:rsidP="00645476">
      <w:pPr>
        <w:spacing w:afterLines="60" w:after="144" w:line="240" w:lineRule="exact"/>
        <w:jc w:val="both"/>
        <w:rPr>
          <w:rFonts w:ascii="Times New Roman" w:hAnsi="Times New Roman"/>
          <w:sz w:val="22"/>
          <w:szCs w:val="22"/>
        </w:rPr>
      </w:pPr>
    </w:p>
    <w:p w14:paraId="02BC2705" w14:textId="50C005F3" w:rsidR="00B34AF4" w:rsidRPr="00B34AF4" w:rsidRDefault="00B34AF4" w:rsidP="00645476">
      <w:pPr>
        <w:spacing w:afterLines="60" w:after="144" w:line="240" w:lineRule="exact"/>
        <w:jc w:val="both"/>
        <w:rPr>
          <w:rFonts w:ascii="Times New Roman" w:hAnsi="Times New Roman"/>
          <w:sz w:val="22"/>
          <w:szCs w:val="22"/>
        </w:rPr>
        <w:sectPr w:rsidR="00B34AF4" w:rsidRPr="00B34AF4" w:rsidSect="00593610">
          <w:headerReference w:type="default" r:id="rId17"/>
          <w:footerReference w:type="even" r:id="rId18"/>
          <w:footerReference w:type="default" r:id="rId19"/>
          <w:headerReference w:type="first" r:id="rId20"/>
          <w:footerReference w:type="first" r:id="rId21"/>
          <w:type w:val="continuous"/>
          <w:pgSz w:w="11906" w:h="16838"/>
          <w:pgMar w:top="1843" w:right="1134" w:bottom="1438"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B34AF4">
        <w:rPr>
          <w:rFonts w:ascii="Times New Roman" w:hAnsi="Times New Roman"/>
          <w:sz w:val="22"/>
          <w:szCs w:val="22"/>
        </w:rPr>
        <w:t>IL CONDUTTORE</w:t>
      </w:r>
      <w:r w:rsidRPr="00B34AF4">
        <w:rPr>
          <w:rFonts w:ascii="Times New Roman" w:hAnsi="Times New Roman"/>
          <w:sz w:val="22"/>
          <w:szCs w:val="22"/>
        </w:rPr>
        <w:tab/>
      </w:r>
      <w:r w:rsidRPr="00B34AF4">
        <w:rPr>
          <w:rFonts w:ascii="Times New Roman" w:hAnsi="Times New Roman"/>
          <w:sz w:val="22"/>
          <w:szCs w:val="22"/>
        </w:rPr>
        <w:tab/>
      </w:r>
      <w:r w:rsidR="00FA0D4A">
        <w:rPr>
          <w:rFonts w:ascii="Times New Roman" w:hAnsi="Times New Roman"/>
          <w:sz w:val="22"/>
          <w:szCs w:val="22"/>
        </w:rPr>
        <w:t xml:space="preserve">                                                                           </w:t>
      </w:r>
      <w:r w:rsidRPr="00B34AF4">
        <w:rPr>
          <w:rFonts w:ascii="Times New Roman" w:hAnsi="Times New Roman"/>
          <w:sz w:val="22"/>
          <w:szCs w:val="22"/>
        </w:rPr>
        <w:t>IL LOCATORE</w:t>
      </w:r>
      <w:r w:rsidRPr="00B34AF4">
        <w:rPr>
          <w:rFonts w:ascii="Times New Roman" w:hAnsi="Times New Roman"/>
          <w:sz w:val="22"/>
          <w:szCs w:val="22"/>
        </w:rPr>
        <w:tab/>
      </w:r>
    </w:p>
    <w:p w14:paraId="2AE02572" w14:textId="5039AEA4" w:rsidR="00B34AF4" w:rsidRPr="00B34AF4" w:rsidRDefault="00B34AF4" w:rsidP="00645476">
      <w:pPr>
        <w:spacing w:afterLines="60" w:after="144" w:line="240" w:lineRule="exact"/>
        <w:jc w:val="both"/>
        <w:rPr>
          <w:rFonts w:ascii="Times New Roman" w:hAnsi="Times New Roman"/>
          <w:b/>
          <w:sz w:val="22"/>
          <w:szCs w:val="22"/>
        </w:rPr>
      </w:pPr>
      <w:r w:rsidRPr="00B34AF4">
        <w:rPr>
          <w:rFonts w:ascii="Times New Roman" w:hAnsi="Times New Roman"/>
          <w:i/>
          <w:sz w:val="22"/>
          <w:szCs w:val="22"/>
        </w:rPr>
        <w:tab/>
      </w:r>
      <w:r w:rsidRPr="00B34AF4">
        <w:rPr>
          <w:rFonts w:ascii="Times New Roman" w:hAnsi="Times New Roman"/>
          <w:sz w:val="22"/>
          <w:szCs w:val="22"/>
        </w:rPr>
        <w:tab/>
      </w:r>
      <w:r w:rsidRPr="00B34AF4">
        <w:rPr>
          <w:rFonts w:ascii="Times New Roman" w:hAnsi="Times New Roman"/>
          <w:b/>
          <w:sz w:val="22"/>
          <w:szCs w:val="22"/>
        </w:rPr>
        <w:tab/>
      </w:r>
      <w:r w:rsidRPr="00B34AF4">
        <w:rPr>
          <w:rFonts w:ascii="Times New Roman" w:hAnsi="Times New Roman"/>
          <w:b/>
          <w:sz w:val="22"/>
          <w:szCs w:val="22"/>
        </w:rPr>
        <w:tab/>
      </w:r>
      <w:r w:rsidRPr="00B34AF4">
        <w:rPr>
          <w:rFonts w:ascii="Times New Roman" w:hAnsi="Times New Roman"/>
          <w:b/>
          <w:sz w:val="22"/>
          <w:szCs w:val="22"/>
        </w:rPr>
        <w:tab/>
      </w:r>
      <w:r w:rsidRPr="00B34AF4">
        <w:rPr>
          <w:rFonts w:ascii="Times New Roman" w:hAnsi="Times New Roman"/>
          <w:b/>
          <w:sz w:val="22"/>
          <w:szCs w:val="22"/>
        </w:rPr>
        <w:tab/>
      </w:r>
      <w:r w:rsidRPr="00B34AF4">
        <w:rPr>
          <w:rFonts w:ascii="Times New Roman" w:hAnsi="Times New Roman"/>
          <w:b/>
          <w:sz w:val="22"/>
          <w:szCs w:val="22"/>
        </w:rPr>
        <w:tab/>
      </w:r>
      <w:r w:rsidRPr="00B34AF4">
        <w:rPr>
          <w:rFonts w:ascii="Times New Roman" w:hAnsi="Times New Roman"/>
          <w:b/>
          <w:sz w:val="22"/>
          <w:szCs w:val="22"/>
        </w:rPr>
        <w:tab/>
      </w:r>
      <w:r w:rsidRPr="00B34AF4">
        <w:rPr>
          <w:rFonts w:ascii="Times New Roman" w:hAnsi="Times New Roman"/>
          <w:b/>
          <w:sz w:val="22"/>
          <w:szCs w:val="22"/>
        </w:rPr>
        <w:tab/>
      </w:r>
      <w:r w:rsidRPr="00B34AF4">
        <w:rPr>
          <w:rFonts w:ascii="Times New Roman" w:hAnsi="Times New Roman"/>
          <w:b/>
          <w:sz w:val="22"/>
          <w:szCs w:val="22"/>
        </w:rPr>
        <w:tab/>
      </w:r>
      <w:r w:rsidRPr="00B34AF4">
        <w:rPr>
          <w:rFonts w:ascii="Times New Roman" w:hAnsi="Times New Roman"/>
          <w:b/>
          <w:sz w:val="22"/>
          <w:szCs w:val="22"/>
        </w:rPr>
        <w:tab/>
      </w:r>
    </w:p>
    <w:p w14:paraId="7EBFDC85" w14:textId="77777777" w:rsidR="00357B38" w:rsidRDefault="00357B38" w:rsidP="00645476">
      <w:pPr>
        <w:widowControl w:val="0"/>
        <w:autoSpaceDE w:val="0"/>
        <w:autoSpaceDN w:val="0"/>
        <w:spacing w:afterLines="60" w:after="144" w:line="240" w:lineRule="exact"/>
        <w:ind w:left="138"/>
        <w:jc w:val="both"/>
        <w:outlineLvl w:val="0"/>
        <w:rPr>
          <w:rFonts w:ascii="Times New Roman" w:hAnsi="Times New Roman"/>
          <w:szCs w:val="24"/>
        </w:rPr>
      </w:pPr>
    </w:p>
    <w:p w14:paraId="2D6D2853" w14:textId="77777777" w:rsidR="004E493E" w:rsidRDefault="004E493E" w:rsidP="00F06D24">
      <w:pPr>
        <w:widowControl w:val="0"/>
        <w:autoSpaceDE w:val="0"/>
        <w:autoSpaceDN w:val="0"/>
        <w:spacing w:afterLines="60" w:after="144" w:line="240" w:lineRule="exact"/>
        <w:jc w:val="both"/>
        <w:outlineLvl w:val="0"/>
        <w:rPr>
          <w:rFonts w:ascii="Times New Roman" w:hAnsi="Times New Roman"/>
          <w:szCs w:val="24"/>
        </w:rPr>
      </w:pPr>
    </w:p>
    <w:p w14:paraId="217BCE4F" w14:textId="1D01146E" w:rsidR="00357B38" w:rsidRDefault="00357B38" w:rsidP="00645476">
      <w:pPr>
        <w:widowControl w:val="0"/>
        <w:autoSpaceDE w:val="0"/>
        <w:autoSpaceDN w:val="0"/>
        <w:spacing w:afterLines="60" w:after="144" w:line="240" w:lineRule="exact"/>
        <w:ind w:left="138"/>
        <w:jc w:val="both"/>
        <w:outlineLvl w:val="0"/>
        <w:rPr>
          <w:rFonts w:ascii="Times New Roman" w:hAnsi="Times New Roman"/>
          <w:szCs w:val="24"/>
        </w:rPr>
      </w:pPr>
    </w:p>
    <w:p w14:paraId="1ED448A4" w14:textId="1F32FD13" w:rsidR="00357B38" w:rsidRPr="00B258BE" w:rsidRDefault="00357B38" w:rsidP="00B258BE">
      <w:pPr>
        <w:spacing w:afterLines="60" w:after="144" w:line="240" w:lineRule="exact"/>
        <w:rPr>
          <w:rFonts w:ascii="Times New Roman" w:hAnsi="Times New Roman"/>
          <w:sz w:val="22"/>
          <w:szCs w:val="22"/>
        </w:rPr>
      </w:pPr>
      <w:r w:rsidRPr="00B258BE">
        <w:rPr>
          <w:rFonts w:ascii="Times New Roman" w:hAnsi="Times New Roman"/>
          <w:b/>
          <w:bCs/>
          <w:sz w:val="22"/>
          <w:szCs w:val="22"/>
        </w:rPr>
        <w:t xml:space="preserve">Allegato </w:t>
      </w:r>
      <w:r w:rsidR="00394633" w:rsidRPr="00B258BE">
        <w:rPr>
          <w:rFonts w:ascii="Times New Roman" w:hAnsi="Times New Roman"/>
          <w:b/>
          <w:bCs/>
          <w:sz w:val="22"/>
          <w:szCs w:val="22"/>
        </w:rPr>
        <w:t>B</w:t>
      </w:r>
      <w:r w:rsidRPr="00B258BE">
        <w:rPr>
          <w:rFonts w:ascii="Times New Roman" w:hAnsi="Times New Roman"/>
          <w:b/>
          <w:bCs/>
          <w:sz w:val="22"/>
          <w:szCs w:val="22"/>
        </w:rPr>
        <w:t>) Schema fidejussione bancaria contratto di locazione</w:t>
      </w:r>
    </w:p>
    <w:p w14:paraId="50F38B4D" w14:textId="77777777" w:rsidR="00357B38" w:rsidRPr="00C40835" w:rsidRDefault="00357B38" w:rsidP="00C40835">
      <w:pPr>
        <w:spacing w:afterLines="60" w:after="144" w:line="240" w:lineRule="exact"/>
        <w:jc w:val="both"/>
        <w:rPr>
          <w:rFonts w:ascii="Times New Roman" w:hAnsi="Times New Roman"/>
          <w:sz w:val="22"/>
          <w:szCs w:val="22"/>
        </w:rPr>
      </w:pPr>
    </w:p>
    <w:p w14:paraId="0D298F4A" w14:textId="77777777" w:rsidR="00B34AF4" w:rsidRPr="00C40835" w:rsidRDefault="00B34AF4" w:rsidP="00C40835">
      <w:pPr>
        <w:spacing w:afterLines="60" w:after="144" w:line="240" w:lineRule="exact"/>
        <w:jc w:val="both"/>
        <w:rPr>
          <w:rFonts w:ascii="Times New Roman" w:hAnsi="Times New Roman"/>
          <w:sz w:val="22"/>
          <w:szCs w:val="22"/>
        </w:rPr>
      </w:pPr>
      <w:r w:rsidRPr="00C40835">
        <w:rPr>
          <w:rFonts w:ascii="Times New Roman" w:hAnsi="Times New Roman"/>
          <w:sz w:val="22"/>
          <w:szCs w:val="22"/>
        </w:rPr>
        <w:t>PREMESSO CHE:</w:t>
      </w:r>
    </w:p>
    <w:p w14:paraId="6D0B1747" w14:textId="46CDA544" w:rsidR="00B34AF4" w:rsidRPr="00C40835" w:rsidRDefault="00B34AF4" w:rsidP="00C40835">
      <w:pPr>
        <w:spacing w:afterLines="60" w:after="144" w:line="240" w:lineRule="exact"/>
        <w:jc w:val="both"/>
        <w:rPr>
          <w:rFonts w:ascii="Times New Roman" w:hAnsi="Times New Roman"/>
          <w:sz w:val="22"/>
          <w:szCs w:val="22"/>
        </w:rPr>
      </w:pPr>
      <w:r w:rsidRPr="00C40835">
        <w:rPr>
          <w:rFonts w:ascii="Times New Roman" w:hAnsi="Times New Roman"/>
          <w:sz w:val="22"/>
          <w:szCs w:val="22"/>
        </w:rPr>
        <w:t></w:t>
      </w:r>
      <w:r w:rsidRPr="00C40835">
        <w:rPr>
          <w:rFonts w:ascii="Times New Roman" w:hAnsi="Times New Roman"/>
          <w:sz w:val="22"/>
          <w:szCs w:val="22"/>
        </w:rPr>
        <w:tab/>
        <w:t xml:space="preserve">È in corso di formalizzazione tra GRANDI STAZIONI RAIL S.p.A., società con socio unico soggetta alla direzione e coordinamento di Rete Ferroviaria Italiana S.p.A., con sede legale in Roma, Via Giovanni Giolitti, n. 34, Codice Fiscale e Partita IVA n. 05129581004 (di seguito anche denominata “GS RAIL”), in qualità di Locatore, e </w:t>
      </w:r>
      <w:r w:rsidRPr="00C40835">
        <w:rPr>
          <w:rFonts w:ascii="Times New Roman" w:hAnsi="Times New Roman"/>
          <w:sz w:val="22"/>
          <w:szCs w:val="22"/>
        </w:rPr>
        <w:tab/>
        <w:t xml:space="preserve">, con sede legale in </w:t>
      </w:r>
      <w:r w:rsidRPr="00C40835">
        <w:rPr>
          <w:rFonts w:ascii="Times New Roman" w:hAnsi="Times New Roman"/>
          <w:sz w:val="22"/>
          <w:szCs w:val="22"/>
        </w:rPr>
        <w:tab/>
        <w:t>, Via</w:t>
      </w:r>
      <w:r w:rsidR="00FA234D" w:rsidRPr="00C40835">
        <w:rPr>
          <w:rFonts w:ascii="Times New Roman" w:hAnsi="Times New Roman"/>
          <w:sz w:val="22"/>
          <w:szCs w:val="22"/>
        </w:rPr>
        <w:t xml:space="preserve"> ________________</w:t>
      </w:r>
      <w:r w:rsidRPr="00C40835">
        <w:rPr>
          <w:rFonts w:ascii="Times New Roman" w:hAnsi="Times New Roman"/>
          <w:sz w:val="22"/>
          <w:szCs w:val="22"/>
        </w:rPr>
        <w:tab/>
        <w:t xml:space="preserve"> n.</w:t>
      </w:r>
      <w:r w:rsidRPr="00C40835">
        <w:rPr>
          <w:rFonts w:ascii="Times New Roman" w:hAnsi="Times New Roman"/>
          <w:sz w:val="22"/>
          <w:szCs w:val="22"/>
        </w:rPr>
        <w:tab/>
        <w:t>, Codice fiscale, Partita IVA e iscrizione al Registro delle Imprese di</w:t>
      </w:r>
      <w:r w:rsidR="00FA234D" w:rsidRPr="00C40835">
        <w:rPr>
          <w:rFonts w:ascii="Times New Roman" w:hAnsi="Times New Roman"/>
          <w:sz w:val="22"/>
          <w:szCs w:val="22"/>
        </w:rPr>
        <w:t>________</w:t>
      </w:r>
      <w:r w:rsidRPr="00C40835">
        <w:rPr>
          <w:rFonts w:ascii="Times New Roman" w:hAnsi="Times New Roman"/>
          <w:sz w:val="22"/>
          <w:szCs w:val="22"/>
        </w:rPr>
        <w:tab/>
        <w:t xml:space="preserve">n. </w:t>
      </w:r>
      <w:r w:rsidRPr="00C40835">
        <w:rPr>
          <w:rFonts w:ascii="Times New Roman" w:hAnsi="Times New Roman"/>
          <w:sz w:val="22"/>
          <w:szCs w:val="22"/>
        </w:rPr>
        <w:tab/>
        <w:t>(di seguito anche denominata “</w:t>
      </w:r>
      <w:r w:rsidRPr="00C40835">
        <w:rPr>
          <w:rFonts w:ascii="Times New Roman" w:hAnsi="Times New Roman"/>
          <w:sz w:val="22"/>
          <w:szCs w:val="22"/>
        </w:rPr>
        <w:tab/>
        <w:t>”), in qualità di Conduttore, un contratto di per l’utilizzo e il godimento di immobili ubicati nelle stazioni di</w:t>
      </w:r>
      <w:r w:rsidR="00FA234D" w:rsidRPr="00C40835">
        <w:rPr>
          <w:rFonts w:ascii="Times New Roman" w:hAnsi="Times New Roman"/>
          <w:sz w:val="22"/>
          <w:szCs w:val="22"/>
        </w:rPr>
        <w:t>______________</w:t>
      </w:r>
      <w:r w:rsidRPr="00C40835">
        <w:rPr>
          <w:rFonts w:ascii="Times New Roman" w:hAnsi="Times New Roman"/>
          <w:sz w:val="22"/>
          <w:szCs w:val="22"/>
        </w:rPr>
        <w:tab/>
        <w:t>ad uso</w:t>
      </w:r>
      <w:r w:rsidRPr="00C40835">
        <w:rPr>
          <w:rFonts w:ascii="Times New Roman" w:hAnsi="Times New Roman"/>
          <w:sz w:val="22"/>
          <w:szCs w:val="22"/>
        </w:rPr>
        <w:tab/>
        <w:t>(il “Contratto”);</w:t>
      </w:r>
    </w:p>
    <w:p w14:paraId="5D8902E4" w14:textId="77777777" w:rsidR="00B34AF4" w:rsidRPr="00B258BE" w:rsidRDefault="00B34AF4" w:rsidP="00B258BE">
      <w:pPr>
        <w:spacing w:afterLines="60" w:after="144" w:line="240" w:lineRule="exact"/>
        <w:jc w:val="both"/>
        <w:rPr>
          <w:rFonts w:ascii="Times New Roman" w:hAnsi="Times New Roman"/>
          <w:sz w:val="22"/>
          <w:szCs w:val="22"/>
        </w:rPr>
      </w:pPr>
      <w:r w:rsidRPr="00B258BE">
        <w:rPr>
          <w:rFonts w:ascii="Times New Roman" w:hAnsi="Times New Roman"/>
          <w:sz w:val="22"/>
          <w:szCs w:val="22"/>
        </w:rPr>
        <w:t></w:t>
      </w:r>
      <w:r w:rsidRPr="00B258BE">
        <w:rPr>
          <w:rFonts w:ascii="Times New Roman" w:hAnsi="Times New Roman"/>
          <w:sz w:val="22"/>
          <w:szCs w:val="22"/>
        </w:rPr>
        <w:tab/>
        <w:t xml:space="preserve">il contratto avrà scadenza alla data del </w:t>
      </w:r>
      <w:r w:rsidRPr="00B258BE">
        <w:rPr>
          <w:rFonts w:ascii="Times New Roman" w:hAnsi="Times New Roman"/>
          <w:sz w:val="22"/>
          <w:szCs w:val="22"/>
        </w:rPr>
        <w:tab/>
        <w:t>;</w:t>
      </w:r>
    </w:p>
    <w:p w14:paraId="0C386847" w14:textId="54BC4EA1" w:rsidR="00B34AF4" w:rsidRPr="00B258BE" w:rsidRDefault="00B34AF4" w:rsidP="00B258BE">
      <w:pPr>
        <w:spacing w:afterLines="60" w:after="144" w:line="240" w:lineRule="exact"/>
        <w:jc w:val="both"/>
        <w:rPr>
          <w:rFonts w:ascii="Times New Roman" w:hAnsi="Times New Roman"/>
          <w:sz w:val="22"/>
          <w:szCs w:val="22"/>
        </w:rPr>
      </w:pPr>
      <w:r w:rsidRPr="00B258BE">
        <w:rPr>
          <w:rFonts w:ascii="Times New Roman" w:hAnsi="Times New Roman"/>
          <w:sz w:val="22"/>
          <w:szCs w:val="22"/>
        </w:rPr>
        <w:t></w:t>
      </w:r>
      <w:r w:rsidRPr="00B258BE">
        <w:rPr>
          <w:rFonts w:ascii="Times New Roman" w:hAnsi="Times New Roman"/>
          <w:sz w:val="22"/>
          <w:szCs w:val="22"/>
        </w:rPr>
        <w:tab/>
        <w:t xml:space="preserve">il sopraindicato contratto prevede all’art. </w:t>
      </w:r>
      <w:r w:rsidRPr="00B258BE">
        <w:rPr>
          <w:rFonts w:ascii="Times New Roman" w:hAnsi="Times New Roman"/>
          <w:sz w:val="22"/>
          <w:szCs w:val="22"/>
        </w:rPr>
        <w:tab/>
        <w:t xml:space="preserve"> il rilascio di fidejussione bancaria di €</w:t>
      </w:r>
      <w:r w:rsidR="00FA234D" w:rsidRPr="00B258BE">
        <w:rPr>
          <w:rFonts w:ascii="Times New Roman" w:hAnsi="Times New Roman"/>
          <w:sz w:val="22"/>
          <w:szCs w:val="22"/>
        </w:rPr>
        <w:t>_______</w:t>
      </w:r>
      <w:r w:rsidRPr="00B258BE">
        <w:rPr>
          <w:rFonts w:ascii="Times New Roman" w:hAnsi="Times New Roman"/>
          <w:sz w:val="22"/>
          <w:szCs w:val="22"/>
        </w:rPr>
        <w:tab/>
        <w:t xml:space="preserve"> (</w:t>
      </w:r>
      <w:r w:rsidRPr="00B258BE">
        <w:rPr>
          <w:rFonts w:ascii="Times New Roman" w:hAnsi="Times New Roman"/>
          <w:sz w:val="22"/>
          <w:szCs w:val="22"/>
        </w:rPr>
        <w:tab/>
        <w:t>/00), per tutti gli obblighi derivanti dal contratto medesimo, ivi inclusi quelli relativi ai corrispettivi, alle penali connesse al rilascio degli spazi, nonché per tutti gli eventuali danni arrecati alle strutture.</w:t>
      </w:r>
    </w:p>
    <w:p w14:paraId="6B05232A" w14:textId="77777777" w:rsidR="00B34AF4" w:rsidRPr="00B258BE" w:rsidRDefault="00B34AF4" w:rsidP="00B258BE">
      <w:pPr>
        <w:spacing w:afterLines="60" w:after="144" w:line="240" w:lineRule="exact"/>
        <w:jc w:val="both"/>
        <w:rPr>
          <w:rFonts w:ascii="Times New Roman" w:hAnsi="Times New Roman"/>
          <w:sz w:val="22"/>
          <w:szCs w:val="22"/>
        </w:rPr>
      </w:pPr>
    </w:p>
    <w:p w14:paraId="3F22E504" w14:textId="77777777" w:rsidR="00B34AF4" w:rsidRPr="00B258BE" w:rsidRDefault="00B34AF4" w:rsidP="00B258BE">
      <w:pPr>
        <w:spacing w:afterLines="60" w:after="144" w:line="240" w:lineRule="exact"/>
        <w:jc w:val="both"/>
        <w:rPr>
          <w:rFonts w:ascii="Times New Roman" w:hAnsi="Times New Roman"/>
          <w:sz w:val="22"/>
          <w:szCs w:val="22"/>
        </w:rPr>
      </w:pPr>
      <w:r w:rsidRPr="00B258BE">
        <w:rPr>
          <w:rFonts w:ascii="Times New Roman" w:hAnsi="Times New Roman"/>
          <w:sz w:val="22"/>
          <w:szCs w:val="22"/>
        </w:rPr>
        <w:t>TUTTO CIO’ PREMESSO:</w:t>
      </w:r>
    </w:p>
    <w:p w14:paraId="38B88D84" w14:textId="77777777" w:rsidR="00B34AF4" w:rsidRPr="00B258BE" w:rsidRDefault="00B34AF4" w:rsidP="00B258BE">
      <w:pPr>
        <w:spacing w:afterLines="60" w:after="144" w:line="240" w:lineRule="exact"/>
        <w:jc w:val="both"/>
        <w:rPr>
          <w:rFonts w:ascii="Times New Roman" w:hAnsi="Times New Roman"/>
          <w:sz w:val="22"/>
          <w:szCs w:val="22"/>
        </w:rPr>
      </w:pPr>
      <w:r w:rsidRPr="00B258BE">
        <w:rPr>
          <w:rFonts w:ascii="Times New Roman" w:hAnsi="Times New Roman"/>
          <w:sz w:val="22"/>
          <w:szCs w:val="22"/>
        </w:rPr>
        <w:t xml:space="preserve">la sottoscritta BANCA </w:t>
      </w:r>
      <w:r w:rsidRPr="00B258BE">
        <w:rPr>
          <w:rFonts w:ascii="Times New Roman" w:hAnsi="Times New Roman"/>
          <w:sz w:val="22"/>
          <w:szCs w:val="22"/>
        </w:rPr>
        <w:tab/>
        <w:t xml:space="preserve">- iscritta all’Albo dei gruppi creditizi, con sede in </w:t>
      </w:r>
      <w:r w:rsidRPr="00B258BE">
        <w:rPr>
          <w:rFonts w:ascii="Times New Roman" w:hAnsi="Times New Roman"/>
          <w:sz w:val="22"/>
          <w:szCs w:val="22"/>
        </w:rPr>
        <w:tab/>
        <w:t xml:space="preserve"> Via</w:t>
      </w:r>
    </w:p>
    <w:p w14:paraId="3554CB6D" w14:textId="1D40F124" w:rsidR="00B34AF4" w:rsidRPr="00FA234D" w:rsidRDefault="00B34AF4" w:rsidP="00B258BE">
      <w:pPr>
        <w:spacing w:afterLines="60" w:after="144" w:line="240" w:lineRule="exact"/>
        <w:jc w:val="both"/>
        <w:rPr>
          <w:rFonts w:ascii="Times New Roman" w:hAnsi="Times New Roman"/>
          <w:sz w:val="22"/>
          <w:szCs w:val="22"/>
        </w:rPr>
      </w:pPr>
      <w:r w:rsidRPr="00B258BE">
        <w:rPr>
          <w:rFonts w:ascii="Times New Roman" w:hAnsi="Times New Roman"/>
          <w:sz w:val="22"/>
          <w:szCs w:val="22"/>
        </w:rPr>
        <w:tab/>
        <w:t xml:space="preserve"> n. </w:t>
      </w:r>
      <w:r w:rsidRPr="00B258BE">
        <w:rPr>
          <w:rFonts w:ascii="Times New Roman" w:hAnsi="Times New Roman"/>
          <w:sz w:val="22"/>
          <w:szCs w:val="22"/>
        </w:rPr>
        <w:tab/>
        <w:t xml:space="preserve"> - capitale sociale </w:t>
      </w:r>
      <w:r w:rsidRPr="00B258BE">
        <w:rPr>
          <w:rFonts w:ascii="Times New Roman" w:hAnsi="Times New Roman"/>
          <w:sz w:val="22"/>
          <w:szCs w:val="22"/>
        </w:rPr>
        <w:tab/>
        <w:t xml:space="preserve"> riserve </w:t>
      </w:r>
      <w:r w:rsidRPr="00B258BE">
        <w:rPr>
          <w:rFonts w:ascii="Times New Roman" w:hAnsi="Times New Roman"/>
          <w:sz w:val="22"/>
          <w:szCs w:val="22"/>
        </w:rPr>
        <w:tab/>
        <w:t>, Codice Fiscale n.</w:t>
      </w:r>
      <w:r w:rsidRPr="00B258BE">
        <w:rPr>
          <w:rFonts w:ascii="Times New Roman" w:hAnsi="Times New Roman"/>
          <w:sz w:val="22"/>
          <w:szCs w:val="22"/>
        </w:rPr>
        <w:tab/>
        <w:t xml:space="preserve">, Partita IVA n. </w:t>
      </w:r>
      <w:r w:rsidRPr="00B258BE">
        <w:rPr>
          <w:rFonts w:ascii="Times New Roman" w:hAnsi="Times New Roman"/>
          <w:sz w:val="22"/>
          <w:szCs w:val="22"/>
        </w:rPr>
        <w:tab/>
        <w:t>, iscritta al Registro Società del Tribunale di</w:t>
      </w:r>
      <w:r w:rsidRPr="00B258BE">
        <w:rPr>
          <w:rFonts w:ascii="Times New Roman" w:hAnsi="Times New Roman"/>
          <w:sz w:val="22"/>
          <w:szCs w:val="22"/>
        </w:rPr>
        <w:tab/>
        <w:t xml:space="preserve"> al n. </w:t>
      </w:r>
      <w:r w:rsidRPr="00B258BE">
        <w:rPr>
          <w:rFonts w:ascii="Times New Roman" w:hAnsi="Times New Roman"/>
          <w:sz w:val="22"/>
          <w:szCs w:val="22"/>
        </w:rPr>
        <w:tab/>
      </w:r>
      <w:r w:rsidRPr="00B258BE">
        <w:rPr>
          <w:rFonts w:ascii="Times New Roman" w:hAnsi="Times New Roman"/>
          <w:sz w:val="22"/>
          <w:szCs w:val="22"/>
        </w:rPr>
        <w:tab/>
        <w:t xml:space="preserve">- e per essa i suoi Legali Rappresentanti Signor </w:t>
      </w:r>
      <w:r w:rsidRPr="00B258BE">
        <w:rPr>
          <w:rFonts w:ascii="Times New Roman" w:hAnsi="Times New Roman"/>
          <w:sz w:val="22"/>
          <w:szCs w:val="22"/>
        </w:rPr>
        <w:tab/>
      </w:r>
      <w:r w:rsidRPr="00B258BE">
        <w:rPr>
          <w:rFonts w:ascii="Times New Roman" w:hAnsi="Times New Roman"/>
          <w:sz w:val="22"/>
          <w:szCs w:val="22"/>
        </w:rPr>
        <w:tab/>
      </w:r>
      <w:r w:rsidRPr="00B258BE">
        <w:rPr>
          <w:rFonts w:ascii="Times New Roman" w:hAnsi="Times New Roman"/>
          <w:sz w:val="22"/>
          <w:szCs w:val="22"/>
        </w:rPr>
        <w:tab/>
        <w:t xml:space="preserve">, nato </w:t>
      </w:r>
      <w:proofErr w:type="gramStart"/>
      <w:r w:rsidRPr="00B258BE">
        <w:rPr>
          <w:rFonts w:ascii="Times New Roman" w:hAnsi="Times New Roman"/>
          <w:sz w:val="22"/>
          <w:szCs w:val="22"/>
        </w:rPr>
        <w:t xml:space="preserve">a </w:t>
      </w:r>
      <w:r w:rsidRPr="00B258BE">
        <w:rPr>
          <w:rFonts w:ascii="Times New Roman" w:hAnsi="Times New Roman"/>
          <w:sz w:val="22"/>
          <w:szCs w:val="22"/>
        </w:rPr>
        <w:tab/>
      </w:r>
      <w:r w:rsidRPr="00B258BE">
        <w:rPr>
          <w:rFonts w:ascii="Times New Roman" w:hAnsi="Times New Roman"/>
          <w:sz w:val="22"/>
          <w:szCs w:val="22"/>
        </w:rPr>
        <w:tab/>
        <w:t>il</w:t>
      </w:r>
      <w:proofErr w:type="gramEnd"/>
      <w:r w:rsidRPr="00B258BE">
        <w:rPr>
          <w:rFonts w:ascii="Times New Roman" w:hAnsi="Times New Roman"/>
          <w:sz w:val="22"/>
          <w:szCs w:val="22"/>
        </w:rPr>
        <w:t xml:space="preserve"> </w:t>
      </w:r>
      <w:r w:rsidRPr="00B258BE">
        <w:rPr>
          <w:rFonts w:ascii="Times New Roman" w:hAnsi="Times New Roman"/>
          <w:sz w:val="22"/>
          <w:szCs w:val="22"/>
        </w:rPr>
        <w:tab/>
        <w:t xml:space="preserve">(e Signor </w:t>
      </w:r>
      <w:r w:rsidRPr="00B258BE">
        <w:rPr>
          <w:rFonts w:ascii="Times New Roman" w:hAnsi="Times New Roman"/>
          <w:sz w:val="22"/>
          <w:szCs w:val="22"/>
        </w:rPr>
        <w:tab/>
        <w:t xml:space="preserve">, nato a </w:t>
      </w:r>
      <w:r w:rsidRPr="00B258BE">
        <w:rPr>
          <w:rFonts w:ascii="Times New Roman" w:hAnsi="Times New Roman"/>
          <w:sz w:val="22"/>
          <w:szCs w:val="22"/>
        </w:rPr>
        <w:tab/>
      </w:r>
      <w:proofErr w:type="gramStart"/>
      <w:r w:rsidRPr="00B258BE">
        <w:rPr>
          <w:rFonts w:ascii="Times New Roman" w:hAnsi="Times New Roman"/>
          <w:sz w:val="22"/>
          <w:szCs w:val="22"/>
        </w:rPr>
        <w:t xml:space="preserve">il </w:t>
      </w:r>
      <w:r w:rsidR="00FA234D">
        <w:rPr>
          <w:rFonts w:ascii="Times New Roman" w:hAnsi="Times New Roman"/>
          <w:sz w:val="22"/>
          <w:szCs w:val="22"/>
        </w:rPr>
        <w:t xml:space="preserve"> </w:t>
      </w:r>
      <w:r w:rsidRPr="00FA234D">
        <w:rPr>
          <w:rFonts w:ascii="Times New Roman" w:hAnsi="Times New Roman"/>
          <w:sz w:val="22"/>
          <w:szCs w:val="22"/>
        </w:rPr>
        <w:tab/>
      </w:r>
      <w:proofErr w:type="gramEnd"/>
      <w:r w:rsidRPr="00FA234D">
        <w:rPr>
          <w:rFonts w:ascii="Times New Roman" w:hAnsi="Times New Roman"/>
          <w:sz w:val="22"/>
          <w:szCs w:val="22"/>
        </w:rPr>
        <w:t xml:space="preserve">) nella qualità (rispettivamente) di (Capo Agenzia e di Funzionario), si costituisce fideiussore a garanzia del puntuale adempimento nei confronti della Grandi Stazioni Rail S.p.A. da parte della </w:t>
      </w:r>
      <w:r w:rsidRPr="00FA234D">
        <w:rPr>
          <w:rFonts w:ascii="Times New Roman" w:hAnsi="Times New Roman"/>
          <w:sz w:val="22"/>
          <w:szCs w:val="22"/>
        </w:rPr>
        <w:tab/>
      </w:r>
      <w:r w:rsidRPr="00FA234D">
        <w:rPr>
          <w:rFonts w:ascii="Times New Roman" w:hAnsi="Times New Roman"/>
          <w:sz w:val="22"/>
          <w:szCs w:val="22"/>
        </w:rPr>
        <w:tab/>
        <w:t>(“Società”) di tutte le obbligazioni nascenti dal contratto sopra descritto, con le seguenti modalità:</w:t>
      </w:r>
    </w:p>
    <w:p w14:paraId="110CDCC2" w14:textId="77777777" w:rsidR="00B34AF4" w:rsidRPr="00FA234D" w:rsidRDefault="00B34AF4" w:rsidP="00B258BE">
      <w:pPr>
        <w:spacing w:afterLines="60" w:after="144" w:line="240" w:lineRule="exact"/>
        <w:jc w:val="both"/>
        <w:rPr>
          <w:rFonts w:ascii="Times New Roman" w:hAnsi="Times New Roman"/>
          <w:sz w:val="22"/>
          <w:szCs w:val="22"/>
        </w:rPr>
      </w:pPr>
      <w:r w:rsidRPr="00FA234D">
        <w:rPr>
          <w:rFonts w:ascii="Times New Roman" w:hAnsi="Times New Roman"/>
          <w:sz w:val="22"/>
          <w:szCs w:val="22"/>
        </w:rPr>
        <w:t xml:space="preserve">la presente fideiussione garantisce tutto quanto dovuto da </w:t>
      </w:r>
      <w:r w:rsidRPr="00FA234D">
        <w:rPr>
          <w:rFonts w:ascii="Times New Roman" w:hAnsi="Times New Roman"/>
          <w:sz w:val="22"/>
          <w:szCs w:val="22"/>
        </w:rPr>
        <w:tab/>
      </w:r>
      <w:r w:rsidRPr="00FA234D">
        <w:rPr>
          <w:rFonts w:ascii="Times New Roman" w:hAnsi="Times New Roman"/>
          <w:sz w:val="22"/>
          <w:szCs w:val="22"/>
        </w:rPr>
        <w:tab/>
      </w:r>
      <w:r w:rsidRPr="00FA234D">
        <w:rPr>
          <w:rFonts w:ascii="Times New Roman" w:hAnsi="Times New Roman"/>
          <w:sz w:val="22"/>
          <w:szCs w:val="22"/>
        </w:rPr>
        <w:tab/>
        <w:t xml:space="preserve">a GS RAIL per capitale, interessi (nella misura contrattuale convenuta) ed ogni altro accessorio nonché per ogni relativo e conseguente onere tributario fino alla concorrenza massima di € </w:t>
      </w:r>
      <w:r w:rsidRPr="00FA234D">
        <w:rPr>
          <w:rFonts w:ascii="Times New Roman" w:hAnsi="Times New Roman"/>
          <w:sz w:val="22"/>
          <w:szCs w:val="22"/>
        </w:rPr>
        <w:tab/>
        <w:t>(</w:t>
      </w:r>
      <w:r w:rsidRPr="00FA234D">
        <w:rPr>
          <w:rFonts w:ascii="Times New Roman" w:hAnsi="Times New Roman"/>
          <w:sz w:val="22"/>
          <w:szCs w:val="22"/>
        </w:rPr>
        <w:tab/>
        <w:t>/00).</w:t>
      </w:r>
    </w:p>
    <w:p w14:paraId="31AAD49E" w14:textId="5D84105B" w:rsidR="00B34AF4" w:rsidRPr="00D71690" w:rsidRDefault="00B34AF4" w:rsidP="00B258BE">
      <w:pPr>
        <w:spacing w:afterLines="60" w:after="144" w:line="240" w:lineRule="exact"/>
        <w:jc w:val="both"/>
        <w:rPr>
          <w:rFonts w:ascii="Times New Roman" w:hAnsi="Times New Roman"/>
          <w:sz w:val="22"/>
          <w:szCs w:val="22"/>
        </w:rPr>
      </w:pPr>
      <w:r w:rsidRPr="00FA234D">
        <w:rPr>
          <w:rFonts w:ascii="Times New Roman" w:hAnsi="Times New Roman"/>
          <w:sz w:val="22"/>
          <w:szCs w:val="22"/>
        </w:rPr>
        <w:t xml:space="preserve">Nel limite delle obbligazioni derivanti dal suindicato contratto, la Banca si impegna, altresì, a garantire il puntuale pagamento </w:t>
      </w:r>
      <w:proofErr w:type="gramStart"/>
      <w:r w:rsidRPr="00FA234D">
        <w:rPr>
          <w:rFonts w:ascii="Times New Roman" w:hAnsi="Times New Roman"/>
          <w:sz w:val="22"/>
          <w:szCs w:val="22"/>
        </w:rPr>
        <w:t>nei  confronti</w:t>
      </w:r>
      <w:proofErr w:type="gramEnd"/>
      <w:r w:rsidRPr="00FA234D">
        <w:rPr>
          <w:rFonts w:ascii="Times New Roman" w:hAnsi="Times New Roman"/>
          <w:sz w:val="22"/>
          <w:szCs w:val="22"/>
        </w:rPr>
        <w:t xml:space="preserve"> </w:t>
      </w:r>
      <w:proofErr w:type="gramStart"/>
      <w:r w:rsidRPr="00FA234D">
        <w:rPr>
          <w:rFonts w:ascii="Times New Roman" w:hAnsi="Times New Roman"/>
          <w:sz w:val="22"/>
          <w:szCs w:val="22"/>
        </w:rPr>
        <w:t>d</w:t>
      </w:r>
      <w:r w:rsidR="00FA234D">
        <w:rPr>
          <w:rFonts w:ascii="Times New Roman" w:hAnsi="Times New Roman"/>
          <w:sz w:val="22"/>
          <w:szCs w:val="22"/>
        </w:rPr>
        <w:t>i</w:t>
      </w:r>
      <w:r w:rsidRPr="00B258BE">
        <w:rPr>
          <w:rFonts w:ascii="Times New Roman" w:hAnsi="Times New Roman"/>
          <w:sz w:val="22"/>
          <w:szCs w:val="22"/>
        </w:rPr>
        <w:t xml:space="preserve">  Grandi</w:t>
      </w:r>
      <w:proofErr w:type="gramEnd"/>
      <w:r w:rsidRPr="00B258BE">
        <w:rPr>
          <w:rFonts w:ascii="Times New Roman" w:hAnsi="Times New Roman"/>
          <w:sz w:val="22"/>
          <w:szCs w:val="22"/>
        </w:rPr>
        <w:t xml:space="preserve"> Stazioni </w:t>
      </w:r>
      <w:proofErr w:type="gramStart"/>
      <w:r w:rsidRPr="00B258BE">
        <w:rPr>
          <w:rFonts w:ascii="Times New Roman" w:hAnsi="Times New Roman"/>
          <w:sz w:val="22"/>
          <w:szCs w:val="22"/>
        </w:rPr>
        <w:t>Rail  S.p.A.</w:t>
      </w:r>
      <w:proofErr w:type="gramEnd"/>
      <w:r w:rsidRPr="00B258BE">
        <w:rPr>
          <w:rFonts w:ascii="Times New Roman" w:hAnsi="Times New Roman"/>
          <w:sz w:val="22"/>
          <w:szCs w:val="22"/>
        </w:rPr>
        <w:t xml:space="preserve">  </w:t>
      </w:r>
      <w:proofErr w:type="gramStart"/>
      <w:r w:rsidRPr="00B258BE">
        <w:rPr>
          <w:rFonts w:ascii="Times New Roman" w:hAnsi="Times New Roman"/>
          <w:sz w:val="22"/>
          <w:szCs w:val="22"/>
        </w:rPr>
        <w:t>per  gli</w:t>
      </w:r>
      <w:proofErr w:type="gramEnd"/>
      <w:r w:rsidRPr="00B258BE">
        <w:rPr>
          <w:rFonts w:ascii="Times New Roman" w:hAnsi="Times New Roman"/>
          <w:sz w:val="22"/>
          <w:szCs w:val="22"/>
        </w:rPr>
        <w:t xml:space="preserve">  </w:t>
      </w:r>
      <w:proofErr w:type="gramStart"/>
      <w:r w:rsidRPr="00B258BE">
        <w:rPr>
          <w:rFonts w:ascii="Times New Roman" w:hAnsi="Times New Roman"/>
          <w:sz w:val="22"/>
          <w:szCs w:val="22"/>
        </w:rPr>
        <w:t>eventuali  aventi</w:t>
      </w:r>
      <w:proofErr w:type="gramEnd"/>
      <w:r w:rsidRPr="00B258BE">
        <w:rPr>
          <w:rFonts w:ascii="Times New Roman" w:hAnsi="Times New Roman"/>
          <w:sz w:val="22"/>
          <w:szCs w:val="22"/>
        </w:rPr>
        <w:t xml:space="preserve"> causa della</w:t>
      </w:r>
      <w:r w:rsidR="00FA234D">
        <w:rPr>
          <w:rFonts w:ascii="Times New Roman" w:hAnsi="Times New Roman"/>
          <w:sz w:val="22"/>
          <w:szCs w:val="22"/>
        </w:rPr>
        <w:t xml:space="preserve"> _______</w:t>
      </w:r>
      <w:r w:rsidRPr="00D71690">
        <w:rPr>
          <w:rFonts w:ascii="Times New Roman" w:hAnsi="Times New Roman"/>
          <w:sz w:val="22"/>
          <w:szCs w:val="22"/>
        </w:rPr>
        <w:tab/>
        <w:t xml:space="preserve">quali, a titolo </w:t>
      </w:r>
      <w:r w:rsidR="00BE245D">
        <w:rPr>
          <w:rFonts w:ascii="Times New Roman" w:hAnsi="Times New Roman"/>
          <w:sz w:val="22"/>
          <w:szCs w:val="22"/>
        </w:rPr>
        <w:t>esemplificativo</w:t>
      </w:r>
      <w:r w:rsidRPr="00D71690">
        <w:rPr>
          <w:rFonts w:ascii="Times New Roman" w:hAnsi="Times New Roman"/>
          <w:sz w:val="22"/>
          <w:szCs w:val="22"/>
        </w:rPr>
        <w:t>, le persone giuridiche che subentrino nel contratto di cui sopra in virtù di cessione di azienda (in tal caso previo assenso dell’Istituto fideiubente) ovvero a seguito di operazioni societarie che determinino l’estinzione e/o la trasformazione della Società mediante incorporazione di una o più società.</w:t>
      </w:r>
    </w:p>
    <w:p w14:paraId="01AB73F0" w14:textId="77777777" w:rsidR="00B34AF4" w:rsidRPr="00D71690" w:rsidRDefault="00B34AF4" w:rsidP="00B258BE">
      <w:pPr>
        <w:spacing w:afterLines="60" w:after="144" w:line="240" w:lineRule="exact"/>
        <w:jc w:val="both"/>
        <w:rPr>
          <w:rFonts w:ascii="Times New Roman" w:hAnsi="Times New Roman"/>
          <w:sz w:val="22"/>
          <w:szCs w:val="22"/>
        </w:rPr>
      </w:pPr>
      <w:r w:rsidRPr="00D71690">
        <w:rPr>
          <w:rFonts w:ascii="Times New Roman" w:hAnsi="Times New Roman"/>
          <w:sz w:val="22"/>
          <w:szCs w:val="22"/>
        </w:rPr>
        <w:t xml:space="preserve">GS RAIL potrà avvalersi della presente fideiussione – in dipendenza della quale la BANCA </w:t>
      </w:r>
      <w:r w:rsidRPr="00D71690">
        <w:rPr>
          <w:rFonts w:ascii="Times New Roman" w:hAnsi="Times New Roman"/>
          <w:sz w:val="22"/>
          <w:szCs w:val="22"/>
        </w:rPr>
        <w:tab/>
        <w:t xml:space="preserve">si impegna a pagare, entro e non oltre 30 giorni dal ricevimento della relativa richiesta a mezzo raccomandata A/R, l’importo che le verrà quantificato sempre però entro il limite massimo di € </w:t>
      </w:r>
      <w:r w:rsidRPr="00D71690">
        <w:rPr>
          <w:rFonts w:ascii="Times New Roman" w:hAnsi="Times New Roman"/>
          <w:sz w:val="22"/>
          <w:szCs w:val="22"/>
        </w:rPr>
        <w:tab/>
      </w:r>
      <w:r w:rsidRPr="00D71690">
        <w:rPr>
          <w:rFonts w:ascii="Times New Roman" w:hAnsi="Times New Roman"/>
          <w:sz w:val="22"/>
          <w:szCs w:val="22"/>
        </w:rPr>
        <w:tab/>
        <w:t xml:space="preserve"> (</w:t>
      </w:r>
      <w:r w:rsidRPr="00D71690">
        <w:rPr>
          <w:rFonts w:ascii="Times New Roman" w:hAnsi="Times New Roman"/>
          <w:sz w:val="22"/>
          <w:szCs w:val="22"/>
        </w:rPr>
        <w:tab/>
        <w:t>/00), senza riserva alcuna e senza possibilità che vengano opposte eccezioni o che vengano richieste prove o documentazioni dell’inadempimento che ha dato luogo all’escussione stessa.</w:t>
      </w:r>
    </w:p>
    <w:p w14:paraId="298B7D0E" w14:textId="77777777" w:rsidR="00B34AF4" w:rsidRPr="00D71690" w:rsidRDefault="00B34AF4" w:rsidP="00B258BE">
      <w:pPr>
        <w:spacing w:afterLines="60" w:after="144" w:line="240" w:lineRule="exact"/>
        <w:jc w:val="both"/>
        <w:rPr>
          <w:rFonts w:ascii="Times New Roman" w:hAnsi="Times New Roman"/>
          <w:sz w:val="22"/>
          <w:szCs w:val="22"/>
        </w:rPr>
      </w:pPr>
      <w:r w:rsidRPr="00D71690">
        <w:rPr>
          <w:rFonts w:ascii="Times New Roman" w:hAnsi="Times New Roman"/>
          <w:sz w:val="22"/>
          <w:szCs w:val="22"/>
        </w:rPr>
        <w:lastRenderedPageBreak/>
        <w:t>Quanto sopra anche nell’ipotesi di eccezioni o contestazioni – relative al rapporto contrattuale con Grandi Stazioni Rail S.p.A.– da parte della Società garantita o di giudizio pendente avanti l’Autorità Giudiziaria.</w:t>
      </w:r>
    </w:p>
    <w:p w14:paraId="674944C6" w14:textId="77777777" w:rsidR="00B34AF4" w:rsidRPr="00D71690" w:rsidRDefault="00B34AF4" w:rsidP="00B258BE">
      <w:pPr>
        <w:spacing w:afterLines="60" w:after="144" w:line="240" w:lineRule="exact"/>
        <w:jc w:val="both"/>
        <w:rPr>
          <w:rFonts w:ascii="Times New Roman" w:hAnsi="Times New Roman"/>
          <w:sz w:val="22"/>
          <w:szCs w:val="22"/>
        </w:rPr>
      </w:pPr>
      <w:r w:rsidRPr="00D71690">
        <w:rPr>
          <w:rFonts w:ascii="Times New Roman" w:hAnsi="Times New Roman"/>
          <w:sz w:val="22"/>
          <w:szCs w:val="22"/>
        </w:rPr>
        <w:t xml:space="preserve">La presente fideiussione viene rilasciata con espressa rinuncia a qualsiasi beneficio di preventiva escussione di cui all’art. 1944 C.C. e con esonero per GS RAIL dal proporre contro il debitore le istanze di cui all’art. 1957 del </w:t>
      </w:r>
      <w:proofErr w:type="gramStart"/>
      <w:r w:rsidRPr="00D71690">
        <w:rPr>
          <w:rFonts w:ascii="Times New Roman" w:hAnsi="Times New Roman"/>
          <w:sz w:val="22"/>
          <w:szCs w:val="22"/>
        </w:rPr>
        <w:t>C.C..</w:t>
      </w:r>
      <w:proofErr w:type="gramEnd"/>
    </w:p>
    <w:p w14:paraId="00E043BD" w14:textId="77777777" w:rsidR="00B34AF4" w:rsidRPr="00D71690" w:rsidRDefault="00B34AF4" w:rsidP="00B258BE">
      <w:pPr>
        <w:spacing w:afterLines="60" w:after="144" w:line="240" w:lineRule="exact"/>
        <w:jc w:val="both"/>
        <w:rPr>
          <w:rFonts w:ascii="Times New Roman" w:hAnsi="Times New Roman"/>
          <w:sz w:val="22"/>
          <w:szCs w:val="22"/>
        </w:rPr>
      </w:pPr>
      <w:r w:rsidRPr="00D71690">
        <w:rPr>
          <w:rFonts w:ascii="Times New Roman" w:hAnsi="Times New Roman"/>
          <w:sz w:val="22"/>
          <w:szCs w:val="22"/>
        </w:rPr>
        <w:t xml:space="preserve">La presente fideiussione viene costituita a garanzia dell’esatto adempimento di tutte le obbligazioni scaturenti dal contratto a cui afferisce fino alla data di scadenza del medesimo prevista per </w:t>
      </w:r>
      <w:proofErr w:type="gramStart"/>
      <w:r w:rsidRPr="00D71690">
        <w:rPr>
          <w:rFonts w:ascii="Times New Roman" w:hAnsi="Times New Roman"/>
          <w:sz w:val="22"/>
          <w:szCs w:val="22"/>
        </w:rPr>
        <w:t xml:space="preserve">il </w:t>
      </w:r>
      <w:r w:rsidRPr="00D71690">
        <w:rPr>
          <w:rFonts w:ascii="Times New Roman" w:hAnsi="Times New Roman"/>
          <w:sz w:val="22"/>
          <w:szCs w:val="22"/>
        </w:rPr>
        <w:tab/>
        <w:t>e</w:t>
      </w:r>
      <w:proofErr w:type="gramEnd"/>
      <w:r w:rsidRPr="00D71690">
        <w:rPr>
          <w:rFonts w:ascii="Times New Roman" w:hAnsi="Times New Roman"/>
          <w:sz w:val="22"/>
          <w:szCs w:val="22"/>
        </w:rPr>
        <w:t xml:space="preserve"> cesserà di essere efficace qualora il pagamento non venga richiesto all’Istituto fideiubente entro 180 giorni dalla </w:t>
      </w:r>
      <w:proofErr w:type="gramStart"/>
      <w:r w:rsidRPr="00D71690">
        <w:rPr>
          <w:rFonts w:ascii="Times New Roman" w:hAnsi="Times New Roman"/>
          <w:sz w:val="22"/>
          <w:szCs w:val="22"/>
        </w:rPr>
        <w:t>predetta</w:t>
      </w:r>
      <w:proofErr w:type="gramEnd"/>
      <w:r w:rsidRPr="00D71690">
        <w:rPr>
          <w:rFonts w:ascii="Times New Roman" w:hAnsi="Times New Roman"/>
          <w:sz w:val="22"/>
          <w:szCs w:val="22"/>
        </w:rPr>
        <w:t xml:space="preserve"> data di scadenza e, pertanto, entro la data massima del </w:t>
      </w:r>
      <w:r w:rsidRPr="00D71690">
        <w:rPr>
          <w:rFonts w:ascii="Times New Roman" w:hAnsi="Times New Roman"/>
          <w:sz w:val="22"/>
          <w:szCs w:val="22"/>
        </w:rPr>
        <w:tab/>
        <w:t>.</w:t>
      </w:r>
    </w:p>
    <w:p w14:paraId="36935B0A" w14:textId="77777777" w:rsidR="00B34AF4" w:rsidRPr="00D71690" w:rsidRDefault="00B34AF4" w:rsidP="00B258BE">
      <w:pPr>
        <w:spacing w:afterLines="60" w:after="144" w:line="240" w:lineRule="exact"/>
        <w:jc w:val="both"/>
        <w:rPr>
          <w:rFonts w:ascii="Times New Roman" w:hAnsi="Times New Roman"/>
          <w:sz w:val="22"/>
          <w:szCs w:val="22"/>
        </w:rPr>
      </w:pPr>
      <w:r w:rsidRPr="00D71690">
        <w:rPr>
          <w:rFonts w:ascii="Times New Roman" w:hAnsi="Times New Roman"/>
          <w:sz w:val="22"/>
          <w:szCs w:val="22"/>
        </w:rPr>
        <w:t>Per qualsiasi controversia relativa all’interpretazione, esecuzione ed estinzione della presente fideiussione è riconosciuto unico ed esclusivo competente il Foro di Roma.</w:t>
      </w:r>
    </w:p>
    <w:p w14:paraId="4E185D02" w14:textId="77777777" w:rsidR="00B34AF4" w:rsidRPr="00D71690" w:rsidRDefault="00B34AF4" w:rsidP="00B258BE">
      <w:pPr>
        <w:spacing w:afterLines="60" w:after="144" w:line="240" w:lineRule="exact"/>
        <w:jc w:val="both"/>
        <w:rPr>
          <w:rFonts w:ascii="Times New Roman" w:hAnsi="Times New Roman"/>
          <w:sz w:val="22"/>
          <w:szCs w:val="22"/>
        </w:rPr>
      </w:pPr>
      <w:r w:rsidRPr="00D71690">
        <w:rPr>
          <w:rFonts w:ascii="Times New Roman" w:hAnsi="Times New Roman"/>
          <w:sz w:val="22"/>
          <w:szCs w:val="22"/>
        </w:rPr>
        <w:t xml:space="preserve">Qualsiasi richiesta e/o comunicazione da parte di GS RAIL in ordine alla presente garanzia dovrà essere inviata alla sottoscritta Banca a mezzo lettera raccomandata A.R. presso </w:t>
      </w:r>
      <w:r w:rsidRPr="00D71690">
        <w:rPr>
          <w:rFonts w:ascii="Times New Roman" w:hAnsi="Times New Roman"/>
          <w:sz w:val="22"/>
          <w:szCs w:val="22"/>
        </w:rPr>
        <w:tab/>
        <w:t xml:space="preserve">ovvero a mezzo PEC all’indirizzo </w:t>
      </w:r>
      <w:r w:rsidRPr="00D71690">
        <w:rPr>
          <w:rFonts w:ascii="Times New Roman" w:hAnsi="Times New Roman"/>
          <w:sz w:val="22"/>
          <w:szCs w:val="22"/>
        </w:rPr>
        <w:tab/>
      </w:r>
    </w:p>
    <w:p w14:paraId="25AC7634" w14:textId="3BB2BBEB" w:rsidR="00A77EED" w:rsidRPr="00D71690" w:rsidRDefault="00B34AF4" w:rsidP="00B258BE">
      <w:pPr>
        <w:spacing w:afterLines="60" w:after="144" w:line="240" w:lineRule="exact"/>
        <w:rPr>
          <w:rFonts w:ascii="Times New Roman" w:hAnsi="Times New Roman"/>
          <w:sz w:val="22"/>
          <w:szCs w:val="22"/>
        </w:rPr>
      </w:pPr>
      <w:r w:rsidRPr="00D71690">
        <w:rPr>
          <w:rFonts w:ascii="Times New Roman" w:hAnsi="Times New Roman"/>
          <w:sz w:val="22"/>
          <w:szCs w:val="22"/>
        </w:rPr>
        <w:t>Distinti saluti</w:t>
      </w:r>
      <w:r w:rsidR="00A77EED" w:rsidRPr="00D71690">
        <w:rPr>
          <w:rFonts w:ascii="Times New Roman" w:hAnsi="Times New Roman"/>
          <w:sz w:val="22"/>
          <w:szCs w:val="22"/>
        </w:rPr>
        <w:br w:type="page"/>
      </w:r>
    </w:p>
    <w:p w14:paraId="61481129" w14:textId="77777777" w:rsidR="00357B38" w:rsidRPr="00334746" w:rsidRDefault="00357B38" w:rsidP="00D30657">
      <w:pPr>
        <w:spacing w:line="360" w:lineRule="auto"/>
        <w:contextualSpacing/>
        <w:jc w:val="both"/>
        <w:rPr>
          <w:rFonts w:ascii="Times New Roman" w:hAnsi="Times New Roman"/>
          <w:szCs w:val="24"/>
        </w:rPr>
        <w:sectPr w:rsidR="00357B38" w:rsidRPr="00334746" w:rsidSect="00F447E2">
          <w:headerReference w:type="default" r:id="rId22"/>
          <w:footerReference w:type="even" r:id="rId23"/>
          <w:footerReference w:type="default" r:id="rId24"/>
          <w:headerReference w:type="first" r:id="rId25"/>
          <w:footerReference w:type="first" r:id="rId26"/>
          <w:pgSz w:w="11906" w:h="16838" w:code="9"/>
          <w:pgMar w:top="2410" w:right="1418" w:bottom="1985" w:left="2268" w:header="851" w:footer="397" w:gutter="0"/>
          <w:pgBorders w:offsetFrom="page">
            <w:top w:val="single" w:sz="4" w:space="24" w:color="auto"/>
            <w:left w:val="single" w:sz="4" w:space="24" w:color="auto"/>
            <w:bottom w:val="single" w:sz="4" w:space="24" w:color="auto"/>
            <w:right w:val="single" w:sz="4" w:space="24" w:color="auto"/>
          </w:pgBorders>
          <w:cols w:space="720"/>
          <w:titlePg/>
        </w:sectPr>
      </w:pPr>
    </w:p>
    <w:p w14:paraId="5C1A339D" w14:textId="29546E21" w:rsidR="00A449A7" w:rsidRPr="0073699F" w:rsidRDefault="00A449A7" w:rsidP="0073699F">
      <w:pPr>
        <w:spacing w:line="360" w:lineRule="auto"/>
        <w:jc w:val="right"/>
        <w:rPr>
          <w:rFonts w:ascii="Times New Roman" w:hAnsi="Times New Roman"/>
          <w:b/>
          <w:bCs/>
          <w:sz w:val="32"/>
          <w:szCs w:val="32"/>
        </w:rPr>
        <w:sectPr w:rsidR="00A449A7" w:rsidRPr="0073699F" w:rsidSect="00F447E2">
          <w:pgSz w:w="23808" w:h="16840" w:orient="landscape" w:code="8"/>
          <w:pgMar w:top="2268" w:right="2410" w:bottom="1418" w:left="2268" w:header="851" w:footer="397" w:gutter="0"/>
          <w:pgBorders w:offsetFrom="page">
            <w:top w:val="single" w:sz="4" w:space="24" w:color="auto"/>
            <w:left w:val="single" w:sz="4" w:space="24" w:color="auto"/>
            <w:bottom w:val="single" w:sz="4" w:space="24" w:color="auto"/>
            <w:right w:val="single" w:sz="4" w:space="24" w:color="auto"/>
          </w:pgBorders>
          <w:cols w:space="720"/>
          <w:titlePg/>
        </w:sectPr>
      </w:pPr>
      <w:r w:rsidRPr="0073699F">
        <w:rPr>
          <w:rFonts w:ascii="Times New Roman" w:hAnsi="Times New Roman"/>
          <w:b/>
          <w:bCs/>
          <w:noProof/>
          <w:sz w:val="32"/>
          <w:szCs w:val="32"/>
        </w:rPr>
        <w:lastRenderedPageBreak/>
        <w:drawing>
          <wp:anchor distT="0" distB="0" distL="114300" distR="114300" simplePos="0" relativeHeight="251680768" behindDoc="0" locked="0" layoutInCell="1" allowOverlap="1" wp14:anchorId="498AFCA4" wp14:editId="61C14797">
            <wp:simplePos x="0" y="0"/>
            <wp:positionH relativeFrom="column">
              <wp:posOffset>-815711</wp:posOffset>
            </wp:positionH>
            <wp:positionV relativeFrom="paragraph">
              <wp:posOffset>310515</wp:posOffset>
            </wp:positionV>
            <wp:extent cx="13987780" cy="8222425"/>
            <wp:effectExtent l="19050" t="19050" r="13970" b="2667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987780" cy="8222425"/>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r w:rsidR="00357B38" w:rsidRPr="0073699F">
        <w:rPr>
          <w:rFonts w:ascii="Times New Roman" w:hAnsi="Times New Roman"/>
          <w:b/>
          <w:bCs/>
          <w:sz w:val="32"/>
          <w:szCs w:val="32"/>
        </w:rPr>
        <w:t xml:space="preserve">Allegato </w:t>
      </w:r>
      <w:r w:rsidR="00394633">
        <w:rPr>
          <w:rFonts w:ascii="Times New Roman" w:hAnsi="Times New Roman"/>
          <w:b/>
          <w:bCs/>
          <w:sz w:val="32"/>
          <w:szCs w:val="32"/>
        </w:rPr>
        <w:t>C</w:t>
      </w:r>
      <w:r w:rsidR="00357B38" w:rsidRPr="0073699F">
        <w:rPr>
          <w:rFonts w:ascii="Times New Roman" w:hAnsi="Times New Roman"/>
          <w:b/>
          <w:bCs/>
          <w:sz w:val="32"/>
          <w:szCs w:val="32"/>
        </w:rPr>
        <w:t>) Planimetrie e fotografie</w:t>
      </w:r>
    </w:p>
    <w:p w14:paraId="495B010B" w14:textId="78D34845" w:rsidR="00357B38" w:rsidRPr="00334746" w:rsidRDefault="00357B38" w:rsidP="00D30657">
      <w:pPr>
        <w:spacing w:line="360" w:lineRule="auto"/>
        <w:jc w:val="both"/>
        <w:rPr>
          <w:rFonts w:ascii="Times New Roman" w:hAnsi="Times New Roman"/>
          <w:b/>
          <w:bCs/>
          <w:szCs w:val="24"/>
        </w:rPr>
      </w:pPr>
    </w:p>
    <w:p w14:paraId="6C8307EE" w14:textId="77777777" w:rsidR="00A449A7" w:rsidRPr="0073699F" w:rsidRDefault="00A449A7" w:rsidP="00A449A7">
      <w:pPr>
        <w:spacing w:line="360" w:lineRule="auto"/>
        <w:jc w:val="both"/>
        <w:rPr>
          <w:rFonts w:ascii="Times New Roman" w:hAnsi="Times New Roman"/>
          <w:b/>
          <w:bCs/>
          <w:sz w:val="28"/>
          <w:szCs w:val="28"/>
        </w:rPr>
      </w:pPr>
      <w:r w:rsidRPr="0073699F">
        <w:rPr>
          <w:rFonts w:ascii="Times New Roman" w:hAnsi="Times New Roman"/>
          <w:b/>
          <w:bCs/>
          <w:sz w:val="28"/>
          <w:szCs w:val="28"/>
        </w:rPr>
        <w:t>FOTO</w:t>
      </w:r>
    </w:p>
    <w:p w14:paraId="1D04BBF1" w14:textId="7CBD8365" w:rsidR="00357B38" w:rsidRPr="00D4364B" w:rsidRDefault="00D4364B" w:rsidP="00A449A7">
      <w:pPr>
        <w:spacing w:line="360" w:lineRule="auto"/>
        <w:jc w:val="both"/>
        <w:rPr>
          <w:rFonts w:ascii="Times New Roman" w:hAnsi="Times New Roman"/>
          <w:sz w:val="28"/>
          <w:szCs w:val="28"/>
        </w:rPr>
      </w:pPr>
      <w:r w:rsidRPr="00334746">
        <w:rPr>
          <w:rFonts w:ascii="Times New Roman" w:hAnsi="Times New Roman"/>
          <w:noProof/>
          <w:szCs w:val="24"/>
        </w:rPr>
        <w:drawing>
          <wp:anchor distT="0" distB="0" distL="0" distR="0" simplePos="0" relativeHeight="251682816" behindDoc="1" locked="0" layoutInCell="1" allowOverlap="1" wp14:anchorId="640C6FAC" wp14:editId="5D044B97">
            <wp:simplePos x="0" y="0"/>
            <wp:positionH relativeFrom="page">
              <wp:posOffset>1466067</wp:posOffset>
            </wp:positionH>
            <wp:positionV relativeFrom="paragraph">
              <wp:posOffset>3382645</wp:posOffset>
            </wp:positionV>
            <wp:extent cx="4465955" cy="2880360"/>
            <wp:effectExtent l="0" t="0" r="0" b="0"/>
            <wp:wrapTopAndBottom/>
            <wp:docPr id="7"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8" cstate="print"/>
                    <a:stretch>
                      <a:fillRect/>
                    </a:stretch>
                  </pic:blipFill>
                  <pic:spPr>
                    <a:xfrm>
                      <a:off x="0" y="0"/>
                      <a:ext cx="4465955" cy="2880360"/>
                    </a:xfrm>
                    <a:prstGeom prst="rect">
                      <a:avLst/>
                    </a:prstGeom>
                  </pic:spPr>
                </pic:pic>
              </a:graphicData>
            </a:graphic>
          </wp:anchor>
        </w:drawing>
      </w:r>
      <w:r w:rsidRPr="00334746">
        <w:rPr>
          <w:rFonts w:ascii="Times New Roman" w:hAnsi="Times New Roman"/>
          <w:noProof/>
          <w:szCs w:val="24"/>
        </w:rPr>
        <w:drawing>
          <wp:anchor distT="0" distB="0" distL="0" distR="0" simplePos="0" relativeHeight="251681792" behindDoc="1" locked="0" layoutInCell="1" allowOverlap="1" wp14:anchorId="4127425C" wp14:editId="5C254D3E">
            <wp:simplePos x="0" y="0"/>
            <wp:positionH relativeFrom="page">
              <wp:posOffset>1462446</wp:posOffset>
            </wp:positionH>
            <wp:positionV relativeFrom="paragraph">
              <wp:posOffset>357637</wp:posOffset>
            </wp:positionV>
            <wp:extent cx="4465082" cy="2880360"/>
            <wp:effectExtent l="0" t="0" r="0" b="0"/>
            <wp:wrapTopAndBottom/>
            <wp:docPr id="11"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4465082" cy="2880360"/>
                    </a:xfrm>
                    <a:prstGeom prst="rect">
                      <a:avLst/>
                    </a:prstGeom>
                  </pic:spPr>
                </pic:pic>
              </a:graphicData>
            </a:graphic>
          </wp:anchor>
        </w:drawing>
      </w:r>
      <w:r w:rsidR="00A449A7" w:rsidRPr="00A449A7">
        <w:rPr>
          <w:rFonts w:ascii="Times New Roman" w:hAnsi="Times New Roman"/>
          <w:b/>
          <w:bCs/>
          <w:szCs w:val="24"/>
        </w:rPr>
        <w:t>Binario 2/3 (area 10)</w:t>
      </w:r>
    </w:p>
    <w:p w14:paraId="07141887" w14:textId="6551580C" w:rsidR="00A449A7" w:rsidRPr="00D4364B" w:rsidRDefault="00A449A7" w:rsidP="00A449A7">
      <w:pPr>
        <w:rPr>
          <w:rFonts w:ascii="Times New Roman" w:hAnsi="Times New Roman"/>
          <w:sz w:val="28"/>
          <w:szCs w:val="28"/>
        </w:rPr>
      </w:pPr>
    </w:p>
    <w:p w14:paraId="276B3CA9" w14:textId="77777777" w:rsidR="00A449A7" w:rsidRPr="00D4364B" w:rsidRDefault="00A449A7" w:rsidP="00A449A7">
      <w:pPr>
        <w:rPr>
          <w:rFonts w:ascii="Times New Roman" w:hAnsi="Times New Roman"/>
          <w:sz w:val="28"/>
          <w:szCs w:val="28"/>
        </w:rPr>
      </w:pPr>
    </w:p>
    <w:p w14:paraId="631E2A09" w14:textId="75A174CE" w:rsidR="00A449A7" w:rsidRPr="00D4364B" w:rsidRDefault="00A449A7" w:rsidP="00D4364B">
      <w:pPr>
        <w:tabs>
          <w:tab w:val="left" w:pos="1777"/>
        </w:tabs>
        <w:rPr>
          <w:rFonts w:ascii="Times New Roman" w:hAnsi="Times New Roman"/>
          <w:sz w:val="28"/>
          <w:szCs w:val="28"/>
        </w:rPr>
      </w:pPr>
      <w:r w:rsidRPr="00D4364B">
        <w:rPr>
          <w:rFonts w:ascii="Times New Roman" w:hAnsi="Times New Roman"/>
          <w:sz w:val="28"/>
          <w:szCs w:val="28"/>
        </w:rPr>
        <w:tab/>
      </w:r>
      <w:r w:rsidRPr="00D4364B">
        <w:rPr>
          <w:rFonts w:ascii="Times New Roman" w:hAnsi="Times New Roman"/>
          <w:sz w:val="28"/>
          <w:szCs w:val="28"/>
        </w:rPr>
        <w:br w:type="page"/>
      </w:r>
    </w:p>
    <w:p w14:paraId="02129B9F" w14:textId="77777777" w:rsidR="00A449A7" w:rsidRPr="00D4364B" w:rsidRDefault="00A449A7" w:rsidP="00A449A7">
      <w:pPr>
        <w:tabs>
          <w:tab w:val="left" w:pos="1777"/>
        </w:tabs>
        <w:rPr>
          <w:rFonts w:ascii="Times New Roman" w:hAnsi="Times New Roman"/>
          <w:sz w:val="28"/>
          <w:szCs w:val="28"/>
        </w:rPr>
      </w:pPr>
    </w:p>
    <w:p w14:paraId="6F65CF99" w14:textId="77777777" w:rsidR="00A449A7" w:rsidRPr="00D4364B" w:rsidRDefault="00A449A7" w:rsidP="00A449A7">
      <w:pPr>
        <w:rPr>
          <w:rFonts w:ascii="Times New Roman" w:hAnsi="Times New Roman"/>
          <w:sz w:val="28"/>
          <w:szCs w:val="28"/>
        </w:rPr>
      </w:pPr>
    </w:p>
    <w:p w14:paraId="0B6CA55B" w14:textId="65FD22CD" w:rsidR="00A449A7" w:rsidRPr="0073699F" w:rsidRDefault="00A449A7" w:rsidP="00A449A7">
      <w:pPr>
        <w:rPr>
          <w:rFonts w:ascii="Times New Roman" w:hAnsi="Times New Roman"/>
          <w:b/>
          <w:bCs/>
          <w:sz w:val="28"/>
          <w:szCs w:val="28"/>
        </w:rPr>
      </w:pPr>
      <w:r w:rsidRPr="0073699F">
        <w:rPr>
          <w:rFonts w:ascii="Times New Roman" w:hAnsi="Times New Roman"/>
          <w:b/>
          <w:bCs/>
          <w:sz w:val="28"/>
          <w:szCs w:val="28"/>
        </w:rPr>
        <w:t>Binario 4/5 (area 11)</w:t>
      </w:r>
    </w:p>
    <w:p w14:paraId="276F6F1B" w14:textId="69846E9F" w:rsidR="00A449A7" w:rsidRPr="00D4364B" w:rsidRDefault="00A449A7" w:rsidP="00A449A7">
      <w:pPr>
        <w:rPr>
          <w:rFonts w:ascii="Times New Roman" w:hAnsi="Times New Roman"/>
          <w:sz w:val="28"/>
          <w:szCs w:val="28"/>
        </w:rPr>
      </w:pPr>
      <w:r w:rsidRPr="00D4364B">
        <w:rPr>
          <w:rFonts w:ascii="Times New Roman" w:hAnsi="Times New Roman"/>
          <w:noProof/>
          <w:sz w:val="28"/>
          <w:szCs w:val="28"/>
        </w:rPr>
        <w:drawing>
          <wp:anchor distT="0" distB="0" distL="0" distR="0" simplePos="0" relativeHeight="251683840" behindDoc="1" locked="0" layoutInCell="1" allowOverlap="1" wp14:anchorId="17A53E2B" wp14:editId="7B8E64D5">
            <wp:simplePos x="0" y="0"/>
            <wp:positionH relativeFrom="page">
              <wp:posOffset>1294130</wp:posOffset>
            </wp:positionH>
            <wp:positionV relativeFrom="paragraph">
              <wp:posOffset>303662</wp:posOffset>
            </wp:positionV>
            <wp:extent cx="4322445" cy="2802255"/>
            <wp:effectExtent l="0" t="0" r="1905" b="0"/>
            <wp:wrapTopAndBottom/>
            <wp:docPr id="1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0" cstate="print"/>
                    <a:stretch>
                      <a:fillRect/>
                    </a:stretch>
                  </pic:blipFill>
                  <pic:spPr>
                    <a:xfrm>
                      <a:off x="0" y="0"/>
                      <a:ext cx="4322445" cy="2802255"/>
                    </a:xfrm>
                    <a:prstGeom prst="rect">
                      <a:avLst/>
                    </a:prstGeom>
                  </pic:spPr>
                </pic:pic>
              </a:graphicData>
            </a:graphic>
            <wp14:sizeRelH relativeFrom="margin">
              <wp14:pctWidth>0</wp14:pctWidth>
            </wp14:sizeRelH>
            <wp14:sizeRelV relativeFrom="margin">
              <wp14:pctHeight>0</wp14:pctHeight>
            </wp14:sizeRelV>
          </wp:anchor>
        </w:drawing>
      </w:r>
    </w:p>
    <w:p w14:paraId="7A7C5ABB" w14:textId="3FEC748E" w:rsidR="00A449A7" w:rsidRPr="00D4364B" w:rsidRDefault="00A449A7" w:rsidP="00A449A7">
      <w:pPr>
        <w:rPr>
          <w:rFonts w:ascii="Times New Roman" w:hAnsi="Times New Roman"/>
          <w:sz w:val="28"/>
          <w:szCs w:val="28"/>
        </w:rPr>
      </w:pPr>
    </w:p>
    <w:p w14:paraId="2D00CA59" w14:textId="3B9861F1" w:rsidR="00A449A7" w:rsidRPr="00D4364B" w:rsidRDefault="00D4364B" w:rsidP="00A449A7">
      <w:pPr>
        <w:rPr>
          <w:rFonts w:ascii="Times New Roman" w:hAnsi="Times New Roman"/>
          <w:sz w:val="28"/>
          <w:szCs w:val="28"/>
        </w:rPr>
      </w:pPr>
      <w:r w:rsidRPr="00D4364B">
        <w:rPr>
          <w:rFonts w:ascii="Times New Roman" w:hAnsi="Times New Roman"/>
          <w:noProof/>
          <w:sz w:val="28"/>
          <w:szCs w:val="28"/>
        </w:rPr>
        <w:drawing>
          <wp:anchor distT="0" distB="0" distL="0" distR="0" simplePos="0" relativeHeight="251684864" behindDoc="0" locked="0" layoutInCell="1" allowOverlap="1" wp14:anchorId="474F7E5C" wp14:editId="25FD9638">
            <wp:simplePos x="0" y="0"/>
            <wp:positionH relativeFrom="page">
              <wp:posOffset>1294072</wp:posOffset>
            </wp:positionH>
            <wp:positionV relativeFrom="paragraph">
              <wp:posOffset>151047</wp:posOffset>
            </wp:positionV>
            <wp:extent cx="4405572" cy="3070011"/>
            <wp:effectExtent l="0" t="0" r="0" b="0"/>
            <wp:wrapNone/>
            <wp:docPr id="1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1" cstate="print"/>
                    <a:stretch>
                      <a:fillRect/>
                    </a:stretch>
                  </pic:blipFill>
                  <pic:spPr>
                    <a:xfrm>
                      <a:off x="0" y="0"/>
                      <a:ext cx="4405572" cy="3070011"/>
                    </a:xfrm>
                    <a:prstGeom prst="rect">
                      <a:avLst/>
                    </a:prstGeom>
                  </pic:spPr>
                </pic:pic>
              </a:graphicData>
            </a:graphic>
            <wp14:sizeRelH relativeFrom="margin">
              <wp14:pctWidth>0</wp14:pctWidth>
            </wp14:sizeRelH>
            <wp14:sizeRelV relativeFrom="margin">
              <wp14:pctHeight>0</wp14:pctHeight>
            </wp14:sizeRelV>
          </wp:anchor>
        </w:drawing>
      </w:r>
    </w:p>
    <w:p w14:paraId="7386810C" w14:textId="00EA67AF" w:rsidR="00A449A7" w:rsidRPr="00D4364B" w:rsidRDefault="00A449A7" w:rsidP="00A449A7">
      <w:pPr>
        <w:rPr>
          <w:rFonts w:ascii="Times New Roman" w:hAnsi="Times New Roman"/>
          <w:sz w:val="28"/>
          <w:szCs w:val="28"/>
        </w:rPr>
      </w:pPr>
    </w:p>
    <w:p w14:paraId="7D43E1D1" w14:textId="4A5CB8C1" w:rsidR="00A449A7" w:rsidRPr="00D4364B" w:rsidRDefault="00A449A7" w:rsidP="00A449A7">
      <w:pPr>
        <w:rPr>
          <w:rFonts w:ascii="Times New Roman" w:hAnsi="Times New Roman"/>
          <w:sz w:val="28"/>
          <w:szCs w:val="28"/>
        </w:rPr>
      </w:pPr>
    </w:p>
    <w:p w14:paraId="62BDADCF" w14:textId="4CB9E22C" w:rsidR="00A449A7" w:rsidRPr="00D4364B" w:rsidRDefault="00A449A7" w:rsidP="00A449A7">
      <w:pPr>
        <w:rPr>
          <w:rFonts w:ascii="Times New Roman" w:hAnsi="Times New Roman"/>
          <w:sz w:val="28"/>
          <w:szCs w:val="28"/>
        </w:rPr>
      </w:pPr>
    </w:p>
    <w:p w14:paraId="20FD3AF4" w14:textId="78A48FD4" w:rsidR="00A449A7" w:rsidRPr="00D4364B" w:rsidRDefault="00A449A7">
      <w:pPr>
        <w:rPr>
          <w:rFonts w:ascii="Times New Roman" w:hAnsi="Times New Roman"/>
          <w:sz w:val="28"/>
          <w:szCs w:val="28"/>
        </w:rPr>
      </w:pPr>
      <w:r w:rsidRPr="00D4364B">
        <w:rPr>
          <w:rFonts w:ascii="Times New Roman" w:hAnsi="Times New Roman"/>
          <w:sz w:val="28"/>
          <w:szCs w:val="28"/>
        </w:rPr>
        <w:br w:type="page"/>
      </w:r>
    </w:p>
    <w:p w14:paraId="60DF7F70" w14:textId="21C1C05C" w:rsidR="00A449A7" w:rsidRPr="0073699F" w:rsidRDefault="00A449A7" w:rsidP="00A449A7">
      <w:pPr>
        <w:rPr>
          <w:rFonts w:ascii="Times New Roman" w:hAnsi="Times New Roman"/>
          <w:b/>
          <w:bCs/>
          <w:sz w:val="28"/>
          <w:szCs w:val="28"/>
        </w:rPr>
      </w:pPr>
      <w:r w:rsidRPr="0073699F">
        <w:rPr>
          <w:rFonts w:ascii="Times New Roman" w:hAnsi="Times New Roman"/>
          <w:b/>
          <w:bCs/>
          <w:sz w:val="28"/>
          <w:szCs w:val="28"/>
        </w:rPr>
        <w:lastRenderedPageBreak/>
        <w:t>Binario 6/7 (area 12)</w:t>
      </w:r>
    </w:p>
    <w:p w14:paraId="2D6DAF5C" w14:textId="2AA12056" w:rsidR="00A449A7" w:rsidRPr="00D4364B" w:rsidRDefault="00A449A7" w:rsidP="00A449A7">
      <w:pPr>
        <w:rPr>
          <w:rFonts w:ascii="Times New Roman" w:hAnsi="Times New Roman"/>
          <w:sz w:val="28"/>
          <w:szCs w:val="28"/>
        </w:rPr>
      </w:pPr>
      <w:r w:rsidRPr="00D4364B">
        <w:rPr>
          <w:rFonts w:ascii="Times New Roman" w:hAnsi="Times New Roman"/>
          <w:noProof/>
          <w:sz w:val="28"/>
          <w:szCs w:val="28"/>
        </w:rPr>
        <w:drawing>
          <wp:anchor distT="0" distB="0" distL="0" distR="0" simplePos="0" relativeHeight="251685888" behindDoc="1" locked="0" layoutInCell="1" allowOverlap="1" wp14:anchorId="3B615BF9" wp14:editId="7D51EB9E">
            <wp:simplePos x="0" y="0"/>
            <wp:positionH relativeFrom="page">
              <wp:posOffset>1294130</wp:posOffset>
            </wp:positionH>
            <wp:positionV relativeFrom="paragraph">
              <wp:posOffset>253365</wp:posOffset>
            </wp:positionV>
            <wp:extent cx="4963795" cy="3110865"/>
            <wp:effectExtent l="0" t="0" r="8255" b="0"/>
            <wp:wrapTopAndBottom/>
            <wp:docPr id="1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2" cstate="print"/>
                    <a:stretch>
                      <a:fillRect/>
                    </a:stretch>
                  </pic:blipFill>
                  <pic:spPr>
                    <a:xfrm>
                      <a:off x="0" y="0"/>
                      <a:ext cx="4963795" cy="3110865"/>
                    </a:xfrm>
                    <a:prstGeom prst="rect">
                      <a:avLst/>
                    </a:prstGeom>
                  </pic:spPr>
                </pic:pic>
              </a:graphicData>
            </a:graphic>
            <wp14:sizeRelH relativeFrom="margin">
              <wp14:pctWidth>0</wp14:pctWidth>
            </wp14:sizeRelH>
            <wp14:sizeRelV relativeFrom="margin">
              <wp14:pctHeight>0</wp14:pctHeight>
            </wp14:sizeRelV>
          </wp:anchor>
        </w:drawing>
      </w:r>
    </w:p>
    <w:p w14:paraId="1EA9359E" w14:textId="677977CC" w:rsidR="00A449A7" w:rsidRPr="00D4364B" w:rsidRDefault="00A449A7" w:rsidP="00A449A7">
      <w:pPr>
        <w:rPr>
          <w:rFonts w:ascii="Times New Roman" w:hAnsi="Times New Roman"/>
          <w:sz w:val="28"/>
          <w:szCs w:val="28"/>
        </w:rPr>
      </w:pPr>
    </w:p>
    <w:p w14:paraId="698F49CD" w14:textId="3D40EBE1" w:rsidR="00A449A7" w:rsidRPr="00D4364B" w:rsidRDefault="00A449A7" w:rsidP="00A449A7">
      <w:pPr>
        <w:rPr>
          <w:rFonts w:ascii="Times New Roman" w:hAnsi="Times New Roman"/>
          <w:sz w:val="28"/>
          <w:szCs w:val="28"/>
        </w:rPr>
      </w:pPr>
    </w:p>
    <w:p w14:paraId="15EF47DB" w14:textId="02625165" w:rsidR="00A449A7" w:rsidRPr="00D4364B" w:rsidRDefault="00A449A7" w:rsidP="00A449A7">
      <w:pPr>
        <w:rPr>
          <w:rFonts w:ascii="Times New Roman" w:hAnsi="Times New Roman"/>
          <w:sz w:val="28"/>
          <w:szCs w:val="28"/>
        </w:rPr>
      </w:pPr>
      <w:r w:rsidRPr="00D4364B">
        <w:rPr>
          <w:rFonts w:ascii="Times New Roman" w:hAnsi="Times New Roman"/>
          <w:noProof/>
          <w:sz w:val="28"/>
          <w:szCs w:val="28"/>
        </w:rPr>
        <w:drawing>
          <wp:anchor distT="0" distB="0" distL="0" distR="0" simplePos="0" relativeHeight="251686912" behindDoc="0" locked="0" layoutInCell="1" allowOverlap="1" wp14:anchorId="1D9E865F" wp14:editId="3A1C21C7">
            <wp:simplePos x="0" y="0"/>
            <wp:positionH relativeFrom="page">
              <wp:posOffset>1294410</wp:posOffset>
            </wp:positionH>
            <wp:positionV relativeFrom="paragraph">
              <wp:posOffset>142166</wp:posOffset>
            </wp:positionV>
            <wp:extent cx="4963886" cy="3372592"/>
            <wp:effectExtent l="0" t="0" r="8255" b="0"/>
            <wp:wrapNone/>
            <wp:docPr id="16"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3" cstate="print"/>
                    <a:stretch>
                      <a:fillRect/>
                    </a:stretch>
                  </pic:blipFill>
                  <pic:spPr>
                    <a:xfrm>
                      <a:off x="0" y="0"/>
                      <a:ext cx="4969014" cy="3376076"/>
                    </a:xfrm>
                    <a:prstGeom prst="rect">
                      <a:avLst/>
                    </a:prstGeom>
                  </pic:spPr>
                </pic:pic>
              </a:graphicData>
            </a:graphic>
            <wp14:sizeRelH relativeFrom="margin">
              <wp14:pctWidth>0</wp14:pctWidth>
            </wp14:sizeRelH>
            <wp14:sizeRelV relativeFrom="margin">
              <wp14:pctHeight>0</wp14:pctHeight>
            </wp14:sizeRelV>
          </wp:anchor>
        </w:drawing>
      </w:r>
    </w:p>
    <w:p w14:paraId="14B9454A" w14:textId="62412651" w:rsidR="00A449A7" w:rsidRPr="00D4364B" w:rsidRDefault="00A449A7" w:rsidP="00A449A7">
      <w:pPr>
        <w:rPr>
          <w:rFonts w:ascii="Times New Roman" w:hAnsi="Times New Roman"/>
          <w:sz w:val="28"/>
          <w:szCs w:val="28"/>
        </w:rPr>
      </w:pPr>
    </w:p>
    <w:p w14:paraId="067BC38F" w14:textId="324E78AA" w:rsidR="00A449A7" w:rsidRPr="00D4364B" w:rsidRDefault="00A449A7" w:rsidP="00A449A7">
      <w:pPr>
        <w:rPr>
          <w:rFonts w:ascii="Times New Roman" w:hAnsi="Times New Roman"/>
          <w:sz w:val="28"/>
          <w:szCs w:val="28"/>
        </w:rPr>
      </w:pPr>
    </w:p>
    <w:p w14:paraId="7A69C0D1" w14:textId="049FCEC1" w:rsidR="00A449A7" w:rsidRPr="00D4364B" w:rsidRDefault="00A449A7" w:rsidP="00A449A7">
      <w:pPr>
        <w:rPr>
          <w:rFonts w:ascii="Times New Roman" w:hAnsi="Times New Roman"/>
          <w:sz w:val="28"/>
          <w:szCs w:val="28"/>
        </w:rPr>
      </w:pPr>
    </w:p>
    <w:p w14:paraId="7FB77B5E" w14:textId="37B30D4A" w:rsidR="00A449A7" w:rsidRPr="00D4364B" w:rsidRDefault="00A449A7" w:rsidP="00A449A7">
      <w:pPr>
        <w:rPr>
          <w:rFonts w:ascii="Times New Roman" w:hAnsi="Times New Roman"/>
          <w:sz w:val="28"/>
          <w:szCs w:val="28"/>
        </w:rPr>
      </w:pPr>
    </w:p>
    <w:p w14:paraId="7A9844ED" w14:textId="52F047E9" w:rsidR="00A449A7" w:rsidRPr="00D4364B" w:rsidRDefault="00A449A7" w:rsidP="00A449A7">
      <w:pPr>
        <w:rPr>
          <w:rFonts w:ascii="Times New Roman" w:hAnsi="Times New Roman"/>
          <w:sz w:val="28"/>
          <w:szCs w:val="28"/>
        </w:rPr>
      </w:pPr>
    </w:p>
    <w:p w14:paraId="14CFEDCB" w14:textId="77777777" w:rsidR="00A449A7" w:rsidRPr="00D4364B" w:rsidRDefault="00A449A7" w:rsidP="00A449A7">
      <w:pPr>
        <w:rPr>
          <w:rFonts w:ascii="Times New Roman" w:hAnsi="Times New Roman"/>
          <w:sz w:val="28"/>
          <w:szCs w:val="28"/>
        </w:rPr>
      </w:pPr>
    </w:p>
    <w:p w14:paraId="0C405822" w14:textId="77777777" w:rsidR="00A449A7" w:rsidRPr="00D4364B" w:rsidRDefault="00A449A7" w:rsidP="00A449A7">
      <w:pPr>
        <w:rPr>
          <w:rFonts w:ascii="Times New Roman" w:hAnsi="Times New Roman"/>
          <w:sz w:val="28"/>
          <w:szCs w:val="28"/>
        </w:rPr>
      </w:pPr>
    </w:p>
    <w:p w14:paraId="5CDAC6D5" w14:textId="77777777" w:rsidR="00A449A7" w:rsidRPr="00D4364B" w:rsidRDefault="00A449A7" w:rsidP="00A449A7">
      <w:pPr>
        <w:rPr>
          <w:rFonts w:ascii="Times New Roman" w:hAnsi="Times New Roman"/>
          <w:sz w:val="28"/>
          <w:szCs w:val="28"/>
        </w:rPr>
      </w:pPr>
    </w:p>
    <w:p w14:paraId="473C497D" w14:textId="77777777" w:rsidR="00A449A7" w:rsidRPr="00D4364B" w:rsidRDefault="00A449A7" w:rsidP="00A449A7">
      <w:pPr>
        <w:rPr>
          <w:rFonts w:ascii="Times New Roman" w:hAnsi="Times New Roman"/>
          <w:sz w:val="28"/>
          <w:szCs w:val="28"/>
        </w:rPr>
      </w:pPr>
    </w:p>
    <w:p w14:paraId="0B91CA51" w14:textId="77777777" w:rsidR="00A449A7" w:rsidRPr="00D4364B" w:rsidRDefault="00A449A7" w:rsidP="00A449A7">
      <w:pPr>
        <w:rPr>
          <w:rFonts w:ascii="Times New Roman" w:hAnsi="Times New Roman"/>
          <w:sz w:val="28"/>
          <w:szCs w:val="28"/>
        </w:rPr>
      </w:pPr>
    </w:p>
    <w:p w14:paraId="0F455698" w14:textId="77777777" w:rsidR="00A449A7" w:rsidRPr="00D4364B" w:rsidRDefault="00A449A7" w:rsidP="00A449A7">
      <w:pPr>
        <w:rPr>
          <w:rFonts w:ascii="Times New Roman" w:hAnsi="Times New Roman"/>
          <w:sz w:val="28"/>
          <w:szCs w:val="28"/>
        </w:rPr>
      </w:pPr>
    </w:p>
    <w:p w14:paraId="15B03856" w14:textId="77777777" w:rsidR="00A449A7" w:rsidRPr="00D4364B" w:rsidRDefault="00A449A7" w:rsidP="00A449A7">
      <w:pPr>
        <w:rPr>
          <w:rFonts w:ascii="Times New Roman" w:hAnsi="Times New Roman"/>
          <w:sz w:val="28"/>
          <w:szCs w:val="28"/>
        </w:rPr>
      </w:pPr>
    </w:p>
    <w:p w14:paraId="28D355DD" w14:textId="77777777" w:rsidR="00A449A7" w:rsidRPr="00D4364B" w:rsidRDefault="00A449A7" w:rsidP="00A449A7">
      <w:pPr>
        <w:rPr>
          <w:rFonts w:ascii="Times New Roman" w:hAnsi="Times New Roman"/>
          <w:sz w:val="28"/>
          <w:szCs w:val="28"/>
        </w:rPr>
      </w:pPr>
    </w:p>
    <w:p w14:paraId="4735EC7E" w14:textId="77777777" w:rsidR="00A449A7" w:rsidRPr="00D4364B" w:rsidRDefault="00A449A7" w:rsidP="00A449A7">
      <w:pPr>
        <w:rPr>
          <w:rFonts w:ascii="Times New Roman" w:hAnsi="Times New Roman"/>
          <w:sz w:val="28"/>
          <w:szCs w:val="28"/>
        </w:rPr>
      </w:pPr>
    </w:p>
    <w:p w14:paraId="79E27DFA" w14:textId="77777777" w:rsidR="00A449A7" w:rsidRPr="00D4364B" w:rsidRDefault="00A449A7" w:rsidP="00A449A7">
      <w:pPr>
        <w:rPr>
          <w:rFonts w:ascii="Times New Roman" w:hAnsi="Times New Roman"/>
          <w:sz w:val="28"/>
          <w:szCs w:val="28"/>
        </w:rPr>
      </w:pPr>
    </w:p>
    <w:p w14:paraId="25D99B8D" w14:textId="77777777" w:rsidR="00A449A7" w:rsidRPr="00D4364B" w:rsidRDefault="00A449A7" w:rsidP="00A449A7">
      <w:pPr>
        <w:rPr>
          <w:rFonts w:ascii="Times New Roman" w:hAnsi="Times New Roman"/>
          <w:sz w:val="28"/>
          <w:szCs w:val="28"/>
        </w:rPr>
      </w:pPr>
    </w:p>
    <w:p w14:paraId="2447445E" w14:textId="3B879093" w:rsidR="006A14C8" w:rsidRPr="00D4364B" w:rsidRDefault="006A14C8">
      <w:pPr>
        <w:rPr>
          <w:rFonts w:ascii="Times New Roman" w:hAnsi="Times New Roman"/>
          <w:sz w:val="28"/>
          <w:szCs w:val="28"/>
        </w:rPr>
      </w:pPr>
      <w:r w:rsidRPr="00D4364B">
        <w:rPr>
          <w:rFonts w:ascii="Times New Roman" w:hAnsi="Times New Roman"/>
          <w:sz w:val="28"/>
          <w:szCs w:val="28"/>
        </w:rPr>
        <w:br w:type="page"/>
      </w:r>
    </w:p>
    <w:p w14:paraId="5AC237E9" w14:textId="3EDF8ACE" w:rsidR="006A14C8" w:rsidRPr="00D4364B" w:rsidRDefault="006A14C8" w:rsidP="006A14C8">
      <w:pPr>
        <w:rPr>
          <w:rFonts w:ascii="Times New Roman" w:hAnsi="Times New Roman"/>
          <w:sz w:val="28"/>
          <w:szCs w:val="28"/>
        </w:rPr>
      </w:pPr>
    </w:p>
    <w:p w14:paraId="46DD86C2" w14:textId="77777777" w:rsidR="006A14C8" w:rsidRPr="00D4364B" w:rsidRDefault="006A14C8" w:rsidP="006A14C8">
      <w:pPr>
        <w:rPr>
          <w:rFonts w:ascii="Times New Roman" w:hAnsi="Times New Roman"/>
          <w:sz w:val="28"/>
          <w:szCs w:val="28"/>
        </w:rPr>
      </w:pPr>
    </w:p>
    <w:p w14:paraId="13A0FA9F" w14:textId="0C4A827E" w:rsidR="00D9331B" w:rsidRPr="0073699F" w:rsidRDefault="00D9331B">
      <w:pPr>
        <w:rPr>
          <w:rFonts w:ascii="Times New Roman" w:hAnsi="Times New Roman"/>
          <w:b/>
          <w:bCs/>
          <w:sz w:val="28"/>
          <w:szCs w:val="28"/>
        </w:rPr>
      </w:pPr>
      <w:r w:rsidRPr="0073699F">
        <w:rPr>
          <w:rFonts w:ascii="Times New Roman" w:hAnsi="Times New Roman"/>
          <w:b/>
          <w:bCs/>
          <w:noProof/>
          <w:sz w:val="28"/>
          <w:szCs w:val="28"/>
        </w:rPr>
        <w:drawing>
          <wp:anchor distT="0" distB="0" distL="0" distR="0" simplePos="0" relativeHeight="251688960" behindDoc="0" locked="0" layoutInCell="1" allowOverlap="1" wp14:anchorId="54A85936" wp14:editId="21E9E489">
            <wp:simplePos x="0" y="0"/>
            <wp:positionH relativeFrom="page">
              <wp:posOffset>1388506</wp:posOffset>
            </wp:positionH>
            <wp:positionV relativeFrom="paragraph">
              <wp:posOffset>4334279</wp:posOffset>
            </wp:positionV>
            <wp:extent cx="4465955" cy="2880360"/>
            <wp:effectExtent l="0" t="0" r="0" b="0"/>
            <wp:wrapNone/>
            <wp:docPr id="18"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4" cstate="print"/>
                    <a:stretch>
                      <a:fillRect/>
                    </a:stretch>
                  </pic:blipFill>
                  <pic:spPr>
                    <a:xfrm>
                      <a:off x="0" y="0"/>
                      <a:ext cx="4465955" cy="2880360"/>
                    </a:xfrm>
                    <a:prstGeom prst="rect">
                      <a:avLst/>
                    </a:prstGeom>
                  </pic:spPr>
                </pic:pic>
              </a:graphicData>
            </a:graphic>
          </wp:anchor>
        </w:drawing>
      </w:r>
      <w:r w:rsidRPr="0073699F">
        <w:rPr>
          <w:rFonts w:ascii="Times New Roman" w:hAnsi="Times New Roman"/>
          <w:b/>
          <w:bCs/>
          <w:noProof/>
          <w:sz w:val="28"/>
          <w:szCs w:val="28"/>
        </w:rPr>
        <w:drawing>
          <wp:anchor distT="0" distB="0" distL="0" distR="0" simplePos="0" relativeHeight="251687936" behindDoc="0" locked="0" layoutInCell="1" allowOverlap="1" wp14:anchorId="354914DA" wp14:editId="3F5127E0">
            <wp:simplePos x="0" y="0"/>
            <wp:positionH relativeFrom="page">
              <wp:posOffset>1305379</wp:posOffset>
            </wp:positionH>
            <wp:positionV relativeFrom="paragraph">
              <wp:posOffset>807868</wp:posOffset>
            </wp:positionV>
            <wp:extent cx="4464685" cy="2880360"/>
            <wp:effectExtent l="0" t="0" r="0" b="0"/>
            <wp:wrapNone/>
            <wp:docPr id="1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5" cstate="print"/>
                    <a:stretch>
                      <a:fillRect/>
                    </a:stretch>
                  </pic:blipFill>
                  <pic:spPr>
                    <a:xfrm>
                      <a:off x="0" y="0"/>
                      <a:ext cx="4464685" cy="2880360"/>
                    </a:xfrm>
                    <a:prstGeom prst="rect">
                      <a:avLst/>
                    </a:prstGeom>
                  </pic:spPr>
                </pic:pic>
              </a:graphicData>
            </a:graphic>
          </wp:anchor>
        </w:drawing>
      </w:r>
      <w:r w:rsidRPr="0073699F">
        <w:rPr>
          <w:rFonts w:ascii="Times New Roman" w:hAnsi="Times New Roman"/>
          <w:b/>
          <w:bCs/>
          <w:sz w:val="28"/>
          <w:szCs w:val="28"/>
        </w:rPr>
        <w:t>Binario 11/12 (area 13)</w:t>
      </w:r>
      <w:r w:rsidRPr="0073699F">
        <w:rPr>
          <w:rFonts w:ascii="Times New Roman" w:hAnsi="Times New Roman"/>
          <w:b/>
          <w:bCs/>
          <w:sz w:val="28"/>
          <w:szCs w:val="28"/>
        </w:rPr>
        <w:br w:type="page"/>
      </w:r>
    </w:p>
    <w:p w14:paraId="38689957" w14:textId="531DE082" w:rsidR="006A14C8" w:rsidRPr="0073699F" w:rsidRDefault="006A14C8" w:rsidP="006A14C8">
      <w:pPr>
        <w:rPr>
          <w:rFonts w:ascii="Times New Roman" w:hAnsi="Times New Roman"/>
          <w:b/>
          <w:bCs/>
          <w:sz w:val="28"/>
          <w:szCs w:val="28"/>
        </w:rPr>
      </w:pPr>
      <w:r w:rsidRPr="0073699F">
        <w:rPr>
          <w:rFonts w:ascii="Times New Roman" w:hAnsi="Times New Roman"/>
          <w:b/>
          <w:bCs/>
          <w:noProof/>
          <w:sz w:val="28"/>
          <w:szCs w:val="28"/>
        </w:rPr>
        <w:lastRenderedPageBreak/>
        <w:drawing>
          <wp:anchor distT="0" distB="0" distL="0" distR="0" simplePos="0" relativeHeight="251689984" behindDoc="0" locked="0" layoutInCell="1" allowOverlap="1" wp14:anchorId="36327E91" wp14:editId="4E983EFC">
            <wp:simplePos x="0" y="0"/>
            <wp:positionH relativeFrom="page">
              <wp:posOffset>1317402</wp:posOffset>
            </wp:positionH>
            <wp:positionV relativeFrom="paragraph">
              <wp:posOffset>434687</wp:posOffset>
            </wp:positionV>
            <wp:extent cx="4464685" cy="2880360"/>
            <wp:effectExtent l="0" t="0" r="0" b="0"/>
            <wp:wrapNone/>
            <wp:docPr id="2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6" cstate="print"/>
                    <a:stretch>
                      <a:fillRect/>
                    </a:stretch>
                  </pic:blipFill>
                  <pic:spPr>
                    <a:xfrm>
                      <a:off x="0" y="0"/>
                      <a:ext cx="4464685" cy="2880360"/>
                    </a:xfrm>
                    <a:prstGeom prst="rect">
                      <a:avLst/>
                    </a:prstGeom>
                  </pic:spPr>
                </pic:pic>
              </a:graphicData>
            </a:graphic>
          </wp:anchor>
        </w:drawing>
      </w:r>
      <w:r w:rsidRPr="0073699F">
        <w:rPr>
          <w:rFonts w:ascii="Times New Roman" w:hAnsi="Times New Roman"/>
          <w:b/>
          <w:bCs/>
          <w:sz w:val="28"/>
          <w:szCs w:val="28"/>
        </w:rPr>
        <w:t>Binario 15/16 (Area 14)</w:t>
      </w:r>
    </w:p>
    <w:p w14:paraId="74AD2499" w14:textId="77777777" w:rsidR="00D9331B" w:rsidRPr="00D4364B" w:rsidRDefault="00D9331B" w:rsidP="00D9331B">
      <w:pPr>
        <w:rPr>
          <w:rFonts w:ascii="Times New Roman" w:hAnsi="Times New Roman"/>
          <w:sz w:val="28"/>
          <w:szCs w:val="28"/>
        </w:rPr>
      </w:pPr>
    </w:p>
    <w:p w14:paraId="141FB97B" w14:textId="77777777" w:rsidR="00D9331B" w:rsidRPr="00D4364B" w:rsidRDefault="00D9331B" w:rsidP="00D9331B">
      <w:pPr>
        <w:rPr>
          <w:rFonts w:ascii="Times New Roman" w:hAnsi="Times New Roman"/>
          <w:sz w:val="28"/>
          <w:szCs w:val="28"/>
        </w:rPr>
      </w:pPr>
    </w:p>
    <w:p w14:paraId="56ABD1E1" w14:textId="77777777" w:rsidR="00D9331B" w:rsidRPr="00D4364B" w:rsidRDefault="00D9331B" w:rsidP="00D9331B">
      <w:pPr>
        <w:rPr>
          <w:rFonts w:ascii="Times New Roman" w:hAnsi="Times New Roman"/>
          <w:sz w:val="28"/>
          <w:szCs w:val="28"/>
        </w:rPr>
      </w:pPr>
    </w:p>
    <w:p w14:paraId="3DA1B914" w14:textId="77777777" w:rsidR="00D9331B" w:rsidRPr="00D4364B" w:rsidRDefault="00D9331B" w:rsidP="00D9331B">
      <w:pPr>
        <w:rPr>
          <w:rFonts w:ascii="Times New Roman" w:hAnsi="Times New Roman"/>
          <w:sz w:val="28"/>
          <w:szCs w:val="28"/>
        </w:rPr>
      </w:pPr>
    </w:p>
    <w:p w14:paraId="1B69CA0B" w14:textId="77777777" w:rsidR="00D9331B" w:rsidRPr="00D4364B" w:rsidRDefault="00D9331B" w:rsidP="00D9331B">
      <w:pPr>
        <w:rPr>
          <w:rFonts w:ascii="Times New Roman" w:hAnsi="Times New Roman"/>
          <w:sz w:val="28"/>
          <w:szCs w:val="28"/>
        </w:rPr>
      </w:pPr>
    </w:p>
    <w:p w14:paraId="67948750" w14:textId="77777777" w:rsidR="00D9331B" w:rsidRPr="00D4364B" w:rsidRDefault="00D9331B" w:rsidP="00D9331B">
      <w:pPr>
        <w:rPr>
          <w:rFonts w:ascii="Times New Roman" w:hAnsi="Times New Roman"/>
          <w:sz w:val="28"/>
          <w:szCs w:val="28"/>
        </w:rPr>
      </w:pPr>
    </w:p>
    <w:p w14:paraId="5BE5572D" w14:textId="77777777" w:rsidR="00D9331B" w:rsidRPr="00D4364B" w:rsidRDefault="00D9331B" w:rsidP="00D9331B">
      <w:pPr>
        <w:rPr>
          <w:rFonts w:ascii="Times New Roman" w:hAnsi="Times New Roman"/>
          <w:sz w:val="28"/>
          <w:szCs w:val="28"/>
        </w:rPr>
      </w:pPr>
    </w:p>
    <w:p w14:paraId="3EA380DB" w14:textId="77777777" w:rsidR="00D9331B" w:rsidRPr="00D4364B" w:rsidRDefault="00D9331B" w:rsidP="00D9331B">
      <w:pPr>
        <w:rPr>
          <w:rFonts w:ascii="Times New Roman" w:hAnsi="Times New Roman"/>
          <w:sz w:val="28"/>
          <w:szCs w:val="28"/>
        </w:rPr>
      </w:pPr>
    </w:p>
    <w:p w14:paraId="2459AC39" w14:textId="77777777" w:rsidR="00D9331B" w:rsidRPr="00D4364B" w:rsidRDefault="00D9331B" w:rsidP="00D9331B">
      <w:pPr>
        <w:rPr>
          <w:rFonts w:ascii="Times New Roman" w:hAnsi="Times New Roman"/>
          <w:sz w:val="28"/>
          <w:szCs w:val="28"/>
        </w:rPr>
      </w:pPr>
    </w:p>
    <w:p w14:paraId="2D65F799" w14:textId="77777777" w:rsidR="00D9331B" w:rsidRPr="00D4364B" w:rsidRDefault="00D9331B" w:rsidP="00D9331B">
      <w:pPr>
        <w:rPr>
          <w:rFonts w:ascii="Times New Roman" w:hAnsi="Times New Roman"/>
          <w:sz w:val="28"/>
          <w:szCs w:val="28"/>
        </w:rPr>
      </w:pPr>
    </w:p>
    <w:p w14:paraId="7AAEAACF" w14:textId="77777777" w:rsidR="00D9331B" w:rsidRPr="00D4364B" w:rsidRDefault="00D9331B" w:rsidP="00D9331B">
      <w:pPr>
        <w:rPr>
          <w:rFonts w:ascii="Times New Roman" w:hAnsi="Times New Roman"/>
          <w:sz w:val="28"/>
          <w:szCs w:val="28"/>
        </w:rPr>
      </w:pPr>
    </w:p>
    <w:p w14:paraId="20A59EEC" w14:textId="77777777" w:rsidR="00D9331B" w:rsidRPr="00D4364B" w:rsidRDefault="00D9331B" w:rsidP="00D9331B">
      <w:pPr>
        <w:rPr>
          <w:rFonts w:ascii="Times New Roman" w:hAnsi="Times New Roman"/>
          <w:sz w:val="28"/>
          <w:szCs w:val="28"/>
        </w:rPr>
      </w:pPr>
    </w:p>
    <w:p w14:paraId="6966B147" w14:textId="77777777" w:rsidR="00D9331B" w:rsidRPr="00D4364B" w:rsidRDefault="00D9331B" w:rsidP="00D9331B">
      <w:pPr>
        <w:rPr>
          <w:rFonts w:ascii="Times New Roman" w:hAnsi="Times New Roman"/>
          <w:sz w:val="28"/>
          <w:szCs w:val="28"/>
        </w:rPr>
      </w:pPr>
    </w:p>
    <w:p w14:paraId="11ABCD77" w14:textId="77777777" w:rsidR="00D9331B" w:rsidRPr="00D4364B" w:rsidRDefault="00D9331B" w:rsidP="00D9331B">
      <w:pPr>
        <w:rPr>
          <w:rFonts w:ascii="Times New Roman" w:hAnsi="Times New Roman"/>
          <w:sz w:val="28"/>
          <w:szCs w:val="28"/>
        </w:rPr>
      </w:pPr>
    </w:p>
    <w:p w14:paraId="2778653F" w14:textId="77777777" w:rsidR="00D9331B" w:rsidRPr="00D4364B" w:rsidRDefault="00D9331B" w:rsidP="00D9331B">
      <w:pPr>
        <w:rPr>
          <w:rFonts w:ascii="Times New Roman" w:hAnsi="Times New Roman"/>
          <w:sz w:val="28"/>
          <w:szCs w:val="28"/>
        </w:rPr>
      </w:pPr>
    </w:p>
    <w:p w14:paraId="78A9EA87" w14:textId="77777777" w:rsidR="00D9331B" w:rsidRPr="00D4364B" w:rsidRDefault="00D9331B" w:rsidP="00D9331B">
      <w:pPr>
        <w:rPr>
          <w:rFonts w:ascii="Times New Roman" w:hAnsi="Times New Roman"/>
          <w:sz w:val="28"/>
          <w:szCs w:val="28"/>
        </w:rPr>
      </w:pPr>
    </w:p>
    <w:p w14:paraId="2ABF0414" w14:textId="3C3ACE04" w:rsidR="00D9331B" w:rsidRPr="00D4364B" w:rsidRDefault="0073699F" w:rsidP="00D9331B">
      <w:pPr>
        <w:rPr>
          <w:rFonts w:ascii="Times New Roman" w:hAnsi="Times New Roman"/>
          <w:sz w:val="28"/>
          <w:szCs w:val="28"/>
        </w:rPr>
      </w:pPr>
      <w:r w:rsidRPr="0073699F">
        <w:rPr>
          <w:rFonts w:ascii="Times New Roman" w:hAnsi="Times New Roman"/>
          <w:b/>
          <w:bCs/>
          <w:noProof/>
          <w:sz w:val="28"/>
          <w:szCs w:val="28"/>
        </w:rPr>
        <w:drawing>
          <wp:anchor distT="0" distB="0" distL="0" distR="0" simplePos="0" relativeHeight="251691008" behindDoc="0" locked="0" layoutInCell="1" allowOverlap="1" wp14:anchorId="6FB15003" wp14:editId="6DE942FE">
            <wp:simplePos x="0" y="0"/>
            <wp:positionH relativeFrom="page">
              <wp:posOffset>1590766</wp:posOffset>
            </wp:positionH>
            <wp:positionV relativeFrom="paragraph">
              <wp:posOffset>211455</wp:posOffset>
            </wp:positionV>
            <wp:extent cx="4465955" cy="2880360"/>
            <wp:effectExtent l="0" t="0" r="0" b="0"/>
            <wp:wrapNone/>
            <wp:docPr id="20"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7" cstate="print"/>
                    <a:stretch>
                      <a:fillRect/>
                    </a:stretch>
                  </pic:blipFill>
                  <pic:spPr>
                    <a:xfrm>
                      <a:off x="0" y="0"/>
                      <a:ext cx="4465955" cy="2880360"/>
                    </a:xfrm>
                    <a:prstGeom prst="rect">
                      <a:avLst/>
                    </a:prstGeom>
                  </pic:spPr>
                </pic:pic>
              </a:graphicData>
            </a:graphic>
          </wp:anchor>
        </w:drawing>
      </w:r>
    </w:p>
    <w:p w14:paraId="5C0AF593" w14:textId="77777777" w:rsidR="00D9331B" w:rsidRPr="00D4364B" w:rsidRDefault="00D9331B" w:rsidP="00D9331B">
      <w:pPr>
        <w:rPr>
          <w:rFonts w:ascii="Times New Roman" w:hAnsi="Times New Roman"/>
          <w:sz w:val="28"/>
          <w:szCs w:val="28"/>
        </w:rPr>
      </w:pPr>
    </w:p>
    <w:p w14:paraId="4C01E66B" w14:textId="77777777" w:rsidR="00D9331B" w:rsidRPr="00D4364B" w:rsidRDefault="00D9331B" w:rsidP="00D9331B">
      <w:pPr>
        <w:rPr>
          <w:rFonts w:ascii="Times New Roman" w:hAnsi="Times New Roman"/>
          <w:sz w:val="28"/>
          <w:szCs w:val="28"/>
        </w:rPr>
      </w:pPr>
    </w:p>
    <w:p w14:paraId="6BD14F8C" w14:textId="77777777" w:rsidR="00D9331B" w:rsidRPr="00D4364B" w:rsidRDefault="00D9331B" w:rsidP="00D9331B">
      <w:pPr>
        <w:rPr>
          <w:rFonts w:ascii="Times New Roman" w:hAnsi="Times New Roman"/>
          <w:sz w:val="28"/>
          <w:szCs w:val="28"/>
        </w:rPr>
      </w:pPr>
    </w:p>
    <w:p w14:paraId="1E1792CF" w14:textId="77777777" w:rsidR="00D9331B" w:rsidRPr="00D4364B" w:rsidRDefault="00D9331B" w:rsidP="00D9331B">
      <w:pPr>
        <w:rPr>
          <w:rFonts w:ascii="Times New Roman" w:hAnsi="Times New Roman"/>
          <w:sz w:val="28"/>
          <w:szCs w:val="28"/>
        </w:rPr>
      </w:pPr>
    </w:p>
    <w:p w14:paraId="6D425167" w14:textId="77777777" w:rsidR="00D9331B" w:rsidRPr="00D4364B" w:rsidRDefault="00D9331B" w:rsidP="00D9331B">
      <w:pPr>
        <w:rPr>
          <w:rFonts w:ascii="Times New Roman" w:hAnsi="Times New Roman"/>
          <w:sz w:val="28"/>
          <w:szCs w:val="28"/>
        </w:rPr>
      </w:pPr>
    </w:p>
    <w:p w14:paraId="5B476C21" w14:textId="77777777" w:rsidR="00D9331B" w:rsidRPr="00D4364B" w:rsidRDefault="00D9331B" w:rsidP="00D9331B">
      <w:pPr>
        <w:rPr>
          <w:rFonts w:ascii="Times New Roman" w:hAnsi="Times New Roman"/>
          <w:sz w:val="28"/>
          <w:szCs w:val="28"/>
        </w:rPr>
      </w:pPr>
    </w:p>
    <w:p w14:paraId="11F09B06" w14:textId="77777777" w:rsidR="00D9331B" w:rsidRPr="00D4364B" w:rsidRDefault="00D9331B" w:rsidP="00D9331B">
      <w:pPr>
        <w:rPr>
          <w:rFonts w:ascii="Times New Roman" w:hAnsi="Times New Roman"/>
          <w:sz w:val="28"/>
          <w:szCs w:val="28"/>
        </w:rPr>
      </w:pPr>
    </w:p>
    <w:p w14:paraId="5064AF5E" w14:textId="77777777" w:rsidR="00D9331B" w:rsidRPr="00D4364B" w:rsidRDefault="00D9331B" w:rsidP="00D9331B">
      <w:pPr>
        <w:rPr>
          <w:rFonts w:ascii="Times New Roman" w:hAnsi="Times New Roman"/>
          <w:sz w:val="28"/>
          <w:szCs w:val="28"/>
        </w:rPr>
      </w:pPr>
    </w:p>
    <w:p w14:paraId="79C7094B" w14:textId="77777777" w:rsidR="00D9331B" w:rsidRPr="00D4364B" w:rsidRDefault="00D9331B" w:rsidP="00D9331B">
      <w:pPr>
        <w:rPr>
          <w:rFonts w:ascii="Times New Roman" w:hAnsi="Times New Roman"/>
          <w:sz w:val="28"/>
          <w:szCs w:val="28"/>
        </w:rPr>
      </w:pPr>
    </w:p>
    <w:p w14:paraId="50A635CE" w14:textId="77777777" w:rsidR="00D9331B" w:rsidRPr="00D4364B" w:rsidRDefault="00D9331B" w:rsidP="00D9331B">
      <w:pPr>
        <w:rPr>
          <w:rFonts w:ascii="Times New Roman" w:hAnsi="Times New Roman"/>
          <w:sz w:val="28"/>
          <w:szCs w:val="28"/>
        </w:rPr>
      </w:pPr>
    </w:p>
    <w:p w14:paraId="0977D958" w14:textId="77777777" w:rsidR="00D9331B" w:rsidRPr="00D4364B" w:rsidRDefault="00D9331B" w:rsidP="00D9331B">
      <w:pPr>
        <w:rPr>
          <w:rFonts w:ascii="Times New Roman" w:hAnsi="Times New Roman"/>
          <w:sz w:val="28"/>
          <w:szCs w:val="28"/>
        </w:rPr>
      </w:pPr>
    </w:p>
    <w:p w14:paraId="1B802ADB" w14:textId="77777777" w:rsidR="00D9331B" w:rsidRPr="00D4364B" w:rsidRDefault="00D9331B" w:rsidP="00D9331B">
      <w:pPr>
        <w:rPr>
          <w:rFonts w:ascii="Times New Roman" w:hAnsi="Times New Roman"/>
          <w:sz w:val="28"/>
          <w:szCs w:val="28"/>
        </w:rPr>
      </w:pPr>
    </w:p>
    <w:p w14:paraId="4D5C6360" w14:textId="77777777" w:rsidR="00D9331B" w:rsidRPr="00D4364B" w:rsidRDefault="00D9331B" w:rsidP="00D9331B">
      <w:pPr>
        <w:rPr>
          <w:rFonts w:ascii="Times New Roman" w:hAnsi="Times New Roman"/>
          <w:sz w:val="28"/>
          <w:szCs w:val="28"/>
        </w:rPr>
      </w:pPr>
    </w:p>
    <w:p w14:paraId="4E81A60F" w14:textId="77777777" w:rsidR="00D9331B" w:rsidRPr="00D4364B" w:rsidRDefault="00D9331B" w:rsidP="00D9331B">
      <w:pPr>
        <w:rPr>
          <w:rFonts w:ascii="Times New Roman" w:hAnsi="Times New Roman"/>
          <w:sz w:val="28"/>
          <w:szCs w:val="28"/>
        </w:rPr>
      </w:pPr>
    </w:p>
    <w:p w14:paraId="6127E4A0" w14:textId="77777777" w:rsidR="00D9331B" w:rsidRPr="00D4364B" w:rsidRDefault="00D9331B" w:rsidP="00D9331B">
      <w:pPr>
        <w:rPr>
          <w:rFonts w:ascii="Times New Roman" w:hAnsi="Times New Roman"/>
          <w:sz w:val="28"/>
          <w:szCs w:val="28"/>
        </w:rPr>
      </w:pPr>
    </w:p>
    <w:p w14:paraId="4781B548" w14:textId="77777777" w:rsidR="00D9331B" w:rsidRPr="00D4364B" w:rsidRDefault="00D9331B" w:rsidP="00D9331B">
      <w:pPr>
        <w:rPr>
          <w:rFonts w:ascii="Times New Roman" w:hAnsi="Times New Roman"/>
          <w:sz w:val="28"/>
          <w:szCs w:val="28"/>
        </w:rPr>
      </w:pPr>
    </w:p>
    <w:p w14:paraId="0E00C5EE" w14:textId="77777777" w:rsidR="0073699F" w:rsidRPr="0073699F" w:rsidRDefault="0073699F" w:rsidP="0073699F">
      <w:pPr>
        <w:rPr>
          <w:rFonts w:ascii="Times New Roman" w:hAnsi="Times New Roman"/>
          <w:sz w:val="28"/>
          <w:szCs w:val="28"/>
        </w:rPr>
      </w:pPr>
    </w:p>
    <w:p w14:paraId="34F83AB9" w14:textId="77777777" w:rsidR="0073699F" w:rsidRPr="0073699F" w:rsidRDefault="0073699F" w:rsidP="0073699F">
      <w:pPr>
        <w:rPr>
          <w:rFonts w:ascii="Times New Roman" w:hAnsi="Times New Roman"/>
          <w:sz w:val="28"/>
          <w:szCs w:val="28"/>
        </w:rPr>
      </w:pPr>
    </w:p>
    <w:p w14:paraId="1BC06CC7" w14:textId="77777777" w:rsidR="0073699F" w:rsidRPr="0073699F" w:rsidRDefault="0073699F" w:rsidP="0073699F">
      <w:pPr>
        <w:rPr>
          <w:rFonts w:ascii="Times New Roman" w:hAnsi="Times New Roman"/>
          <w:sz w:val="28"/>
          <w:szCs w:val="28"/>
        </w:rPr>
      </w:pPr>
    </w:p>
    <w:p w14:paraId="3B2AC633" w14:textId="77777777" w:rsidR="0073699F" w:rsidRPr="0073699F" w:rsidRDefault="0073699F" w:rsidP="0073699F">
      <w:pPr>
        <w:rPr>
          <w:rFonts w:ascii="Times New Roman" w:hAnsi="Times New Roman"/>
          <w:sz w:val="28"/>
          <w:szCs w:val="28"/>
        </w:rPr>
      </w:pPr>
    </w:p>
    <w:p w14:paraId="3D8E74A2" w14:textId="77777777" w:rsidR="0073699F" w:rsidRPr="0073699F" w:rsidRDefault="0073699F" w:rsidP="0073699F">
      <w:pPr>
        <w:rPr>
          <w:rFonts w:ascii="Times New Roman" w:hAnsi="Times New Roman"/>
          <w:sz w:val="28"/>
          <w:szCs w:val="28"/>
        </w:rPr>
      </w:pPr>
    </w:p>
    <w:p w14:paraId="069C0F15" w14:textId="77777777" w:rsidR="0073699F" w:rsidRPr="0073699F" w:rsidRDefault="0073699F" w:rsidP="0073699F">
      <w:pPr>
        <w:rPr>
          <w:rFonts w:ascii="Times New Roman" w:hAnsi="Times New Roman"/>
          <w:sz w:val="28"/>
          <w:szCs w:val="28"/>
        </w:rPr>
      </w:pPr>
    </w:p>
    <w:p w14:paraId="60255630" w14:textId="77777777" w:rsidR="0073699F" w:rsidRPr="0073699F" w:rsidRDefault="0073699F" w:rsidP="0073699F">
      <w:pPr>
        <w:rPr>
          <w:rFonts w:ascii="Times New Roman" w:hAnsi="Times New Roman"/>
          <w:sz w:val="28"/>
          <w:szCs w:val="28"/>
        </w:rPr>
      </w:pPr>
    </w:p>
    <w:p w14:paraId="6D40136D" w14:textId="5211D9F1" w:rsidR="00D4364B" w:rsidRPr="0073699F" w:rsidRDefault="000E5830">
      <w:pPr>
        <w:rPr>
          <w:rFonts w:ascii="Times New Roman" w:hAnsi="Times New Roman"/>
          <w:b/>
          <w:bCs/>
          <w:sz w:val="28"/>
          <w:szCs w:val="28"/>
        </w:rPr>
      </w:pPr>
      <w:r w:rsidRPr="0073699F">
        <w:rPr>
          <w:rFonts w:ascii="Times New Roman" w:hAnsi="Times New Roman"/>
          <w:b/>
          <w:bCs/>
          <w:sz w:val="28"/>
          <w:szCs w:val="28"/>
        </w:rPr>
        <w:t>Binario 17/24 (area 15)</w:t>
      </w:r>
    </w:p>
    <w:p w14:paraId="0D3680C1" w14:textId="186EB349" w:rsidR="000E5830" w:rsidRPr="00D4364B" w:rsidRDefault="00D4364B">
      <w:pPr>
        <w:rPr>
          <w:rFonts w:ascii="Times New Roman" w:hAnsi="Times New Roman"/>
          <w:sz w:val="28"/>
          <w:szCs w:val="28"/>
        </w:rPr>
      </w:pPr>
      <w:r w:rsidRPr="00D4364B">
        <w:rPr>
          <w:rFonts w:ascii="Times New Roman" w:hAnsi="Times New Roman"/>
          <w:noProof/>
          <w:sz w:val="28"/>
          <w:szCs w:val="28"/>
        </w:rPr>
        <w:drawing>
          <wp:anchor distT="0" distB="0" distL="0" distR="0" simplePos="0" relativeHeight="251701248" behindDoc="0" locked="0" layoutInCell="1" allowOverlap="1" wp14:anchorId="613AB9A4" wp14:editId="7B1F2A2A">
            <wp:simplePos x="0" y="0"/>
            <wp:positionH relativeFrom="page">
              <wp:posOffset>1499870</wp:posOffset>
            </wp:positionH>
            <wp:positionV relativeFrom="paragraph">
              <wp:posOffset>3632835</wp:posOffset>
            </wp:positionV>
            <wp:extent cx="4465955" cy="288036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8" cstate="print"/>
                    <a:stretch>
                      <a:fillRect/>
                    </a:stretch>
                  </pic:blipFill>
                  <pic:spPr>
                    <a:xfrm>
                      <a:off x="0" y="0"/>
                      <a:ext cx="4465955" cy="2880360"/>
                    </a:xfrm>
                    <a:prstGeom prst="rect">
                      <a:avLst/>
                    </a:prstGeom>
                  </pic:spPr>
                </pic:pic>
              </a:graphicData>
            </a:graphic>
          </wp:anchor>
        </w:drawing>
      </w:r>
      <w:r w:rsidRPr="00D4364B">
        <w:rPr>
          <w:rFonts w:ascii="Times New Roman" w:hAnsi="Times New Roman"/>
          <w:noProof/>
          <w:sz w:val="28"/>
          <w:szCs w:val="28"/>
        </w:rPr>
        <w:drawing>
          <wp:anchor distT="0" distB="0" distL="0" distR="0" simplePos="0" relativeHeight="251700224" behindDoc="0" locked="0" layoutInCell="1" allowOverlap="1" wp14:anchorId="5C20ED46" wp14:editId="1C395616">
            <wp:simplePos x="0" y="0"/>
            <wp:positionH relativeFrom="page">
              <wp:posOffset>1440180</wp:posOffset>
            </wp:positionH>
            <wp:positionV relativeFrom="paragraph">
              <wp:posOffset>272497</wp:posOffset>
            </wp:positionV>
            <wp:extent cx="4464685" cy="2880360"/>
            <wp:effectExtent l="0" t="0" r="0" b="0"/>
            <wp:wrapNone/>
            <wp:docPr id="55"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4464685" cy="2880360"/>
                    </a:xfrm>
                    <a:prstGeom prst="rect">
                      <a:avLst/>
                    </a:prstGeom>
                  </pic:spPr>
                </pic:pic>
              </a:graphicData>
            </a:graphic>
          </wp:anchor>
        </w:drawing>
      </w:r>
      <w:r w:rsidR="000E5830" w:rsidRPr="00D4364B">
        <w:rPr>
          <w:rFonts w:ascii="Times New Roman" w:hAnsi="Times New Roman"/>
          <w:sz w:val="28"/>
          <w:szCs w:val="28"/>
        </w:rPr>
        <w:br w:type="page"/>
      </w:r>
    </w:p>
    <w:p w14:paraId="44056F11" w14:textId="095ECFF4" w:rsidR="00D9331B" w:rsidRPr="00D4364B" w:rsidRDefault="00D9331B">
      <w:pPr>
        <w:rPr>
          <w:rFonts w:ascii="Times New Roman" w:hAnsi="Times New Roman"/>
          <w:sz w:val="28"/>
          <w:szCs w:val="28"/>
        </w:rPr>
      </w:pPr>
    </w:p>
    <w:p w14:paraId="27417872" w14:textId="11452909" w:rsidR="00D9331B" w:rsidRPr="0073699F" w:rsidRDefault="000E5830" w:rsidP="00D9331B">
      <w:pPr>
        <w:rPr>
          <w:rFonts w:ascii="Times New Roman" w:hAnsi="Times New Roman"/>
          <w:b/>
          <w:bCs/>
          <w:sz w:val="28"/>
          <w:szCs w:val="28"/>
        </w:rPr>
      </w:pPr>
      <w:r w:rsidRPr="0073699F">
        <w:rPr>
          <w:rFonts w:ascii="Times New Roman" w:hAnsi="Times New Roman"/>
          <w:b/>
          <w:bCs/>
          <w:sz w:val="28"/>
          <w:szCs w:val="28"/>
        </w:rPr>
        <w:t>Binario 25/1est (Area 16)</w:t>
      </w:r>
    </w:p>
    <w:p w14:paraId="43887121" w14:textId="1AEADD28" w:rsidR="00D9331B" w:rsidRPr="00D4364B" w:rsidRDefault="000E5830" w:rsidP="00D9331B">
      <w:pPr>
        <w:rPr>
          <w:rFonts w:ascii="Times New Roman" w:hAnsi="Times New Roman"/>
          <w:sz w:val="28"/>
          <w:szCs w:val="28"/>
        </w:rPr>
      </w:pPr>
      <w:r w:rsidRPr="00D4364B">
        <w:rPr>
          <w:rFonts w:ascii="Times New Roman" w:hAnsi="Times New Roman"/>
          <w:noProof/>
          <w:sz w:val="28"/>
          <w:szCs w:val="28"/>
        </w:rPr>
        <w:drawing>
          <wp:anchor distT="0" distB="0" distL="0" distR="0" simplePos="0" relativeHeight="251697152" behindDoc="0" locked="0" layoutInCell="1" allowOverlap="1" wp14:anchorId="4C4AE532" wp14:editId="13DC5B1A">
            <wp:simplePos x="0" y="0"/>
            <wp:positionH relativeFrom="page">
              <wp:posOffset>1036320</wp:posOffset>
            </wp:positionH>
            <wp:positionV relativeFrom="paragraph">
              <wp:posOffset>370205</wp:posOffset>
            </wp:positionV>
            <wp:extent cx="2767330" cy="3962400"/>
            <wp:effectExtent l="0" t="0" r="0" b="0"/>
            <wp:wrapNone/>
            <wp:docPr id="5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2767330" cy="3962400"/>
                    </a:xfrm>
                    <a:prstGeom prst="rect">
                      <a:avLst/>
                    </a:prstGeom>
                  </pic:spPr>
                </pic:pic>
              </a:graphicData>
            </a:graphic>
          </wp:anchor>
        </w:drawing>
      </w:r>
    </w:p>
    <w:p w14:paraId="154D22DA" w14:textId="77777777" w:rsidR="00D9331B" w:rsidRPr="00D4364B" w:rsidRDefault="00D9331B" w:rsidP="00D9331B">
      <w:pPr>
        <w:rPr>
          <w:rFonts w:ascii="Times New Roman" w:hAnsi="Times New Roman"/>
          <w:sz w:val="28"/>
          <w:szCs w:val="28"/>
        </w:rPr>
      </w:pPr>
    </w:p>
    <w:p w14:paraId="421C9AB0" w14:textId="77777777" w:rsidR="000E5830" w:rsidRPr="00D4364B" w:rsidRDefault="000E5830" w:rsidP="000E5830">
      <w:pPr>
        <w:rPr>
          <w:rFonts w:ascii="Times New Roman" w:hAnsi="Times New Roman"/>
          <w:sz w:val="28"/>
          <w:szCs w:val="28"/>
        </w:rPr>
      </w:pPr>
    </w:p>
    <w:p w14:paraId="37ED389F" w14:textId="77777777" w:rsidR="000E5830" w:rsidRPr="00D4364B" w:rsidRDefault="000E5830" w:rsidP="000E5830">
      <w:pPr>
        <w:rPr>
          <w:rFonts w:ascii="Times New Roman" w:hAnsi="Times New Roman"/>
          <w:sz w:val="28"/>
          <w:szCs w:val="28"/>
        </w:rPr>
      </w:pPr>
    </w:p>
    <w:p w14:paraId="39429EB5" w14:textId="77777777" w:rsidR="000E5830" w:rsidRPr="00D4364B" w:rsidRDefault="000E5830" w:rsidP="000E5830">
      <w:pPr>
        <w:rPr>
          <w:rFonts w:ascii="Times New Roman" w:hAnsi="Times New Roman"/>
          <w:sz w:val="28"/>
          <w:szCs w:val="28"/>
        </w:rPr>
      </w:pPr>
    </w:p>
    <w:p w14:paraId="6F3C88BF" w14:textId="77777777" w:rsidR="000E5830" w:rsidRPr="00D4364B" w:rsidRDefault="000E5830" w:rsidP="000E5830">
      <w:pPr>
        <w:rPr>
          <w:rFonts w:ascii="Times New Roman" w:hAnsi="Times New Roman"/>
          <w:sz w:val="28"/>
          <w:szCs w:val="28"/>
        </w:rPr>
      </w:pPr>
    </w:p>
    <w:p w14:paraId="264F37A8" w14:textId="77777777" w:rsidR="000E5830" w:rsidRPr="00D4364B" w:rsidRDefault="000E5830" w:rsidP="000E5830">
      <w:pPr>
        <w:rPr>
          <w:rFonts w:ascii="Times New Roman" w:hAnsi="Times New Roman"/>
          <w:sz w:val="28"/>
          <w:szCs w:val="28"/>
        </w:rPr>
      </w:pPr>
    </w:p>
    <w:p w14:paraId="31403B28" w14:textId="77777777" w:rsidR="000E5830" w:rsidRPr="00D4364B" w:rsidRDefault="000E5830" w:rsidP="000E5830">
      <w:pPr>
        <w:rPr>
          <w:rFonts w:ascii="Times New Roman" w:hAnsi="Times New Roman"/>
          <w:sz w:val="28"/>
          <w:szCs w:val="28"/>
        </w:rPr>
      </w:pPr>
    </w:p>
    <w:p w14:paraId="54F327DF" w14:textId="77777777" w:rsidR="000E5830" w:rsidRPr="00D4364B" w:rsidRDefault="000E5830" w:rsidP="000E5830">
      <w:pPr>
        <w:rPr>
          <w:rFonts w:ascii="Times New Roman" w:hAnsi="Times New Roman"/>
          <w:sz w:val="28"/>
          <w:szCs w:val="28"/>
        </w:rPr>
      </w:pPr>
    </w:p>
    <w:p w14:paraId="2772BF42" w14:textId="77777777" w:rsidR="000E5830" w:rsidRPr="00D4364B" w:rsidRDefault="000E5830" w:rsidP="000E5830">
      <w:pPr>
        <w:rPr>
          <w:rFonts w:ascii="Times New Roman" w:hAnsi="Times New Roman"/>
          <w:sz w:val="28"/>
          <w:szCs w:val="28"/>
        </w:rPr>
      </w:pPr>
    </w:p>
    <w:p w14:paraId="024772BC" w14:textId="77777777" w:rsidR="000E5830" w:rsidRPr="00D4364B" w:rsidRDefault="000E5830" w:rsidP="000E5830">
      <w:pPr>
        <w:rPr>
          <w:rFonts w:ascii="Times New Roman" w:hAnsi="Times New Roman"/>
          <w:sz w:val="28"/>
          <w:szCs w:val="28"/>
        </w:rPr>
      </w:pPr>
    </w:p>
    <w:p w14:paraId="1ED65FD5" w14:textId="3F330D4A" w:rsidR="000E5830" w:rsidRPr="00D4364B" w:rsidRDefault="0073699F" w:rsidP="000E5830">
      <w:pPr>
        <w:rPr>
          <w:rFonts w:ascii="Times New Roman" w:hAnsi="Times New Roman"/>
          <w:sz w:val="28"/>
          <w:szCs w:val="28"/>
        </w:rPr>
      </w:pPr>
      <w:r w:rsidRPr="00D4364B">
        <w:rPr>
          <w:rFonts w:ascii="Times New Roman" w:hAnsi="Times New Roman"/>
          <w:noProof/>
          <w:sz w:val="28"/>
          <w:szCs w:val="28"/>
        </w:rPr>
        <w:drawing>
          <wp:anchor distT="0" distB="0" distL="0" distR="0" simplePos="0" relativeHeight="251698176" behindDoc="0" locked="0" layoutInCell="1" allowOverlap="1" wp14:anchorId="0511C983" wp14:editId="51D9807F">
            <wp:simplePos x="0" y="0"/>
            <wp:positionH relativeFrom="page">
              <wp:posOffset>4227616</wp:posOffset>
            </wp:positionH>
            <wp:positionV relativeFrom="paragraph">
              <wp:posOffset>62906</wp:posOffset>
            </wp:positionV>
            <wp:extent cx="2352056" cy="4536374"/>
            <wp:effectExtent l="0" t="0" r="0" b="0"/>
            <wp:wrapNone/>
            <wp:docPr id="53"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2359547" cy="4550822"/>
                    </a:xfrm>
                    <a:prstGeom prst="rect">
                      <a:avLst/>
                    </a:prstGeom>
                  </pic:spPr>
                </pic:pic>
              </a:graphicData>
            </a:graphic>
            <wp14:sizeRelH relativeFrom="margin">
              <wp14:pctWidth>0</wp14:pctWidth>
            </wp14:sizeRelH>
            <wp14:sizeRelV relativeFrom="margin">
              <wp14:pctHeight>0</wp14:pctHeight>
            </wp14:sizeRelV>
          </wp:anchor>
        </w:drawing>
      </w:r>
    </w:p>
    <w:p w14:paraId="7A43AAF6" w14:textId="77777777" w:rsidR="000E5830" w:rsidRPr="00D4364B" w:rsidRDefault="000E5830" w:rsidP="000E5830">
      <w:pPr>
        <w:rPr>
          <w:rFonts w:ascii="Times New Roman" w:hAnsi="Times New Roman"/>
          <w:sz w:val="28"/>
          <w:szCs w:val="28"/>
        </w:rPr>
      </w:pPr>
    </w:p>
    <w:p w14:paraId="2C530A07" w14:textId="77777777" w:rsidR="000E5830" w:rsidRPr="00D4364B" w:rsidRDefault="000E5830" w:rsidP="000E5830">
      <w:pPr>
        <w:rPr>
          <w:rFonts w:ascii="Times New Roman" w:hAnsi="Times New Roman"/>
          <w:sz w:val="28"/>
          <w:szCs w:val="28"/>
        </w:rPr>
      </w:pPr>
    </w:p>
    <w:p w14:paraId="0F73D9B3" w14:textId="77777777" w:rsidR="000E5830" w:rsidRPr="00D4364B" w:rsidRDefault="000E5830" w:rsidP="000E5830">
      <w:pPr>
        <w:rPr>
          <w:rFonts w:ascii="Times New Roman" w:hAnsi="Times New Roman"/>
          <w:sz w:val="28"/>
          <w:szCs w:val="28"/>
        </w:rPr>
      </w:pPr>
    </w:p>
    <w:p w14:paraId="6A2AABC3" w14:textId="77777777" w:rsidR="000E5830" w:rsidRPr="00D4364B" w:rsidRDefault="000E5830" w:rsidP="000E5830">
      <w:pPr>
        <w:rPr>
          <w:rFonts w:ascii="Times New Roman" w:hAnsi="Times New Roman"/>
          <w:sz w:val="28"/>
          <w:szCs w:val="28"/>
        </w:rPr>
      </w:pPr>
    </w:p>
    <w:p w14:paraId="2A86FE9D" w14:textId="77777777" w:rsidR="000E5830" w:rsidRPr="00D4364B" w:rsidRDefault="000E5830" w:rsidP="000E5830">
      <w:pPr>
        <w:rPr>
          <w:rFonts w:ascii="Times New Roman" w:hAnsi="Times New Roman"/>
          <w:sz w:val="28"/>
          <w:szCs w:val="28"/>
        </w:rPr>
      </w:pPr>
    </w:p>
    <w:p w14:paraId="6D0EE936" w14:textId="77777777" w:rsidR="000E5830" w:rsidRPr="00D4364B" w:rsidRDefault="000E5830" w:rsidP="000E5830">
      <w:pPr>
        <w:rPr>
          <w:rFonts w:ascii="Times New Roman" w:hAnsi="Times New Roman"/>
          <w:sz w:val="28"/>
          <w:szCs w:val="28"/>
        </w:rPr>
      </w:pPr>
    </w:p>
    <w:p w14:paraId="0B5BA8AA" w14:textId="77777777" w:rsidR="000E5830" w:rsidRPr="00D4364B" w:rsidRDefault="000E5830" w:rsidP="000E5830">
      <w:pPr>
        <w:rPr>
          <w:rFonts w:ascii="Times New Roman" w:hAnsi="Times New Roman"/>
          <w:sz w:val="28"/>
          <w:szCs w:val="28"/>
        </w:rPr>
      </w:pPr>
    </w:p>
    <w:p w14:paraId="0E902845" w14:textId="77777777" w:rsidR="000E5830" w:rsidRPr="00D4364B" w:rsidRDefault="000E5830" w:rsidP="000E5830">
      <w:pPr>
        <w:rPr>
          <w:rFonts w:ascii="Times New Roman" w:hAnsi="Times New Roman"/>
          <w:sz w:val="28"/>
          <w:szCs w:val="28"/>
        </w:rPr>
      </w:pPr>
    </w:p>
    <w:p w14:paraId="11498077" w14:textId="77777777" w:rsidR="000E5830" w:rsidRPr="00D4364B" w:rsidRDefault="000E5830" w:rsidP="000E5830">
      <w:pPr>
        <w:rPr>
          <w:rFonts w:ascii="Times New Roman" w:hAnsi="Times New Roman"/>
          <w:sz w:val="28"/>
          <w:szCs w:val="28"/>
        </w:rPr>
      </w:pPr>
    </w:p>
    <w:p w14:paraId="56A736C4" w14:textId="77777777" w:rsidR="000E5830" w:rsidRPr="00D4364B" w:rsidRDefault="000E5830" w:rsidP="000E5830">
      <w:pPr>
        <w:rPr>
          <w:rFonts w:ascii="Times New Roman" w:hAnsi="Times New Roman"/>
          <w:sz w:val="28"/>
          <w:szCs w:val="28"/>
        </w:rPr>
      </w:pPr>
    </w:p>
    <w:p w14:paraId="0527C57B" w14:textId="77777777" w:rsidR="000E5830" w:rsidRPr="00D4364B" w:rsidRDefault="000E5830" w:rsidP="000E5830">
      <w:pPr>
        <w:rPr>
          <w:rFonts w:ascii="Times New Roman" w:hAnsi="Times New Roman"/>
          <w:sz w:val="28"/>
          <w:szCs w:val="28"/>
        </w:rPr>
      </w:pPr>
    </w:p>
    <w:p w14:paraId="7846FB7E" w14:textId="77777777" w:rsidR="000E5830" w:rsidRPr="00D4364B" w:rsidRDefault="000E5830" w:rsidP="000E5830">
      <w:pPr>
        <w:rPr>
          <w:rFonts w:ascii="Times New Roman" w:hAnsi="Times New Roman"/>
          <w:sz w:val="28"/>
          <w:szCs w:val="28"/>
        </w:rPr>
      </w:pPr>
    </w:p>
    <w:p w14:paraId="4EC3C6B8" w14:textId="77777777" w:rsidR="000E5830" w:rsidRPr="00D4364B" w:rsidRDefault="000E5830" w:rsidP="000E5830">
      <w:pPr>
        <w:rPr>
          <w:rFonts w:ascii="Times New Roman" w:hAnsi="Times New Roman"/>
          <w:sz w:val="28"/>
          <w:szCs w:val="28"/>
        </w:rPr>
      </w:pPr>
    </w:p>
    <w:p w14:paraId="15BF865C" w14:textId="77777777" w:rsidR="000E5830" w:rsidRPr="00D4364B" w:rsidRDefault="000E5830" w:rsidP="000E5830">
      <w:pPr>
        <w:rPr>
          <w:rFonts w:ascii="Times New Roman" w:hAnsi="Times New Roman"/>
          <w:sz w:val="28"/>
          <w:szCs w:val="28"/>
        </w:rPr>
      </w:pPr>
    </w:p>
    <w:p w14:paraId="555F2CE8" w14:textId="77777777" w:rsidR="000E5830" w:rsidRPr="00D4364B" w:rsidRDefault="000E5830" w:rsidP="000E5830">
      <w:pPr>
        <w:rPr>
          <w:rFonts w:ascii="Times New Roman" w:hAnsi="Times New Roman"/>
          <w:sz w:val="28"/>
          <w:szCs w:val="28"/>
        </w:rPr>
      </w:pPr>
    </w:p>
    <w:p w14:paraId="2E408F54" w14:textId="77777777" w:rsidR="000E5830" w:rsidRPr="00D4364B" w:rsidRDefault="000E5830" w:rsidP="000E5830">
      <w:pPr>
        <w:rPr>
          <w:rFonts w:ascii="Times New Roman" w:hAnsi="Times New Roman"/>
          <w:sz w:val="28"/>
          <w:szCs w:val="28"/>
        </w:rPr>
      </w:pPr>
    </w:p>
    <w:p w14:paraId="639D7E5A" w14:textId="77777777" w:rsidR="000E5830" w:rsidRPr="00D4364B" w:rsidRDefault="000E5830" w:rsidP="000E5830">
      <w:pPr>
        <w:rPr>
          <w:rFonts w:ascii="Times New Roman" w:hAnsi="Times New Roman"/>
          <w:sz w:val="28"/>
          <w:szCs w:val="28"/>
        </w:rPr>
      </w:pPr>
    </w:p>
    <w:p w14:paraId="5DCAE6EB" w14:textId="77777777" w:rsidR="000E5830" w:rsidRPr="00D4364B" w:rsidRDefault="000E5830" w:rsidP="000E5830">
      <w:pPr>
        <w:rPr>
          <w:rFonts w:ascii="Times New Roman" w:hAnsi="Times New Roman"/>
          <w:sz w:val="28"/>
          <w:szCs w:val="28"/>
        </w:rPr>
      </w:pPr>
    </w:p>
    <w:p w14:paraId="2BD6C221" w14:textId="77777777" w:rsidR="000E5830" w:rsidRPr="00D4364B" w:rsidRDefault="000E5830" w:rsidP="000E5830">
      <w:pPr>
        <w:rPr>
          <w:rFonts w:ascii="Times New Roman" w:hAnsi="Times New Roman"/>
          <w:sz w:val="28"/>
          <w:szCs w:val="28"/>
        </w:rPr>
      </w:pPr>
    </w:p>
    <w:p w14:paraId="4B6FA9C2" w14:textId="77777777" w:rsidR="000E5830" w:rsidRPr="00D4364B" w:rsidRDefault="000E5830" w:rsidP="000E5830">
      <w:pPr>
        <w:rPr>
          <w:rFonts w:ascii="Times New Roman" w:hAnsi="Times New Roman"/>
          <w:sz w:val="28"/>
          <w:szCs w:val="28"/>
        </w:rPr>
      </w:pPr>
    </w:p>
    <w:p w14:paraId="721D357E" w14:textId="77777777" w:rsidR="000E5830" w:rsidRPr="00D4364B" w:rsidRDefault="000E5830" w:rsidP="000E5830">
      <w:pPr>
        <w:rPr>
          <w:rFonts w:ascii="Times New Roman" w:hAnsi="Times New Roman"/>
          <w:sz w:val="28"/>
          <w:szCs w:val="28"/>
        </w:rPr>
      </w:pPr>
    </w:p>
    <w:p w14:paraId="65D21BD7" w14:textId="77777777" w:rsidR="000E5830" w:rsidRPr="00D4364B" w:rsidRDefault="000E5830" w:rsidP="000E5830">
      <w:pPr>
        <w:rPr>
          <w:rFonts w:ascii="Times New Roman" w:hAnsi="Times New Roman"/>
          <w:sz w:val="28"/>
          <w:szCs w:val="28"/>
        </w:rPr>
      </w:pPr>
    </w:p>
    <w:p w14:paraId="69B9E0A0" w14:textId="5CF2E686" w:rsidR="00DB6F48" w:rsidRPr="00D4364B" w:rsidRDefault="00DB6F48" w:rsidP="000E5830">
      <w:pPr>
        <w:tabs>
          <w:tab w:val="left" w:pos="1185"/>
        </w:tabs>
        <w:spacing w:line="360" w:lineRule="auto"/>
        <w:jc w:val="both"/>
        <w:rPr>
          <w:rFonts w:ascii="Times New Roman" w:hAnsi="Times New Roman"/>
          <w:sz w:val="28"/>
          <w:szCs w:val="28"/>
        </w:rPr>
      </w:pPr>
    </w:p>
    <w:sectPr w:rsidR="00DB6F48" w:rsidRPr="00D4364B" w:rsidSect="0074191A">
      <w:footerReference w:type="default" r:id="rId42"/>
      <w:pgSz w:w="11906" w:h="16838" w:code="9"/>
      <w:pgMar w:top="2410" w:right="1418" w:bottom="2268" w:left="2268" w:header="851" w:footer="397" w:gutter="0"/>
      <w:pgBorders w:offsetFrom="page">
        <w:top w:val="single" w:sz="4" w:space="24" w:color="auto"/>
        <w:left w:val="single" w:sz="4" w:space="24" w:color="auto"/>
        <w:bottom w:val="single" w:sz="4" w:space="24" w:color="auto"/>
        <w:right w:val="single" w:sz="4"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42708" w14:textId="77777777" w:rsidR="004C77A0" w:rsidRDefault="004C77A0">
      <w:r>
        <w:separator/>
      </w:r>
    </w:p>
  </w:endnote>
  <w:endnote w:type="continuationSeparator" w:id="0">
    <w:p w14:paraId="5F1E5240" w14:textId="77777777" w:rsidR="004C77A0" w:rsidRDefault="004C7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B01B" w14:textId="77777777" w:rsidR="00B34AF4" w:rsidRDefault="00B34AF4" w:rsidP="00983E1E">
    <w:pPr>
      <w:pStyle w:val="Pidipagina"/>
      <w:framePr w:wrap="around" w:vAnchor="text" w:hAnchor="margin" w:xAlign="center" w:y="1"/>
      <w:rPr>
        <w:rStyle w:val="Numeropagina"/>
      </w:rPr>
    </w:pPr>
    <w:r>
      <w:rPr>
        <w:noProof/>
      </w:rPr>
      <mc:AlternateContent>
        <mc:Choice Requires="wps">
          <w:drawing>
            <wp:anchor distT="0" distB="0" distL="0" distR="0" simplePos="0" relativeHeight="251655168" behindDoc="0" locked="0" layoutInCell="1" allowOverlap="1" wp14:anchorId="0F9D3CE9" wp14:editId="1E367D15">
              <wp:simplePos x="635" y="635"/>
              <wp:positionH relativeFrom="page">
                <wp:align>center</wp:align>
              </wp:positionH>
              <wp:positionV relativeFrom="page">
                <wp:align>bottom</wp:align>
              </wp:positionV>
              <wp:extent cx="2828925" cy="342900"/>
              <wp:effectExtent l="0" t="0" r="9525" b="0"/>
              <wp:wrapNone/>
              <wp:docPr id="516188494" name="Casella di testo 2" descr="Informazione ad uso interno - Internal use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828925" cy="342900"/>
                      </a:xfrm>
                      <a:prstGeom prst="rect">
                        <a:avLst/>
                      </a:prstGeom>
                      <a:noFill/>
                      <a:ln>
                        <a:noFill/>
                      </a:ln>
                    </wps:spPr>
                    <wps:txbx>
                      <w:txbxContent>
                        <w:p w14:paraId="74096323" w14:textId="77777777" w:rsidR="00B34AF4" w:rsidRPr="008507EF" w:rsidRDefault="00B34AF4" w:rsidP="008507EF">
                          <w:pPr>
                            <w:rPr>
                              <w:rFonts w:ascii="Aptos" w:eastAsia="Aptos" w:hAnsi="Aptos" w:cs="Aptos"/>
                              <w:noProof/>
                              <w:color w:val="000000"/>
                            </w:rPr>
                          </w:pPr>
                          <w:r w:rsidRPr="008507EF">
                            <w:rPr>
                              <w:rFonts w:ascii="Aptos" w:eastAsia="Aptos" w:hAnsi="Aptos" w:cs="Aptos"/>
                              <w:noProof/>
                              <w:color w:val="000000"/>
                            </w:rPr>
                            <w:t>Informazione ad uso interno - Internal use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9D3CE9" id="_x0000_t202" coordsize="21600,21600" o:spt="202" path="m,l,21600r21600,l21600,xe">
              <v:stroke joinstyle="miter"/>
              <v:path gradientshapeok="t" o:connecttype="rect"/>
            </v:shapetype>
            <v:shape id="Casella di testo 2" o:spid="_x0000_s1026" type="#_x0000_t202" alt="Informazione ad uso interno - Internal use information" style="position:absolute;margin-left:0;margin-top:0;width:222.75pt;height:27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" filled="f" stroked="f">
              <v:textbox style="mso-fit-shape-to-text:t" inset="0,0,0,15pt">
                <w:txbxContent>
                  <w:p w14:paraId="74096323" w14:textId="77777777" w:rsidR="00B34AF4" w:rsidRPr="008507EF" w:rsidRDefault="00B34AF4" w:rsidP="008507EF">
                    <w:pPr>
                      <w:rPr>
                        <w:rFonts w:ascii="Aptos" w:eastAsia="Aptos" w:hAnsi="Aptos" w:cs="Aptos"/>
                        <w:noProof/>
                        <w:color w:val="000000"/>
                      </w:rPr>
                    </w:pPr>
                    <w:r w:rsidRPr="008507EF">
                      <w:rPr>
                        <w:rFonts w:ascii="Aptos" w:eastAsia="Aptos" w:hAnsi="Aptos" w:cs="Aptos"/>
                        <w:noProof/>
                        <w:color w:val="000000"/>
                      </w:rPr>
                      <w:t>Informazione ad uso interno - Internal use information</w:t>
                    </w:r>
                  </w:p>
                </w:txbxContent>
              </v:textbox>
              <w10:wrap anchorx="page" anchory="page"/>
            </v:shape>
          </w:pict>
        </mc:Fallback>
      </mc:AlternateContent>
    </w:r>
    <w:r>
      <w:rPr>
        <w:rStyle w:val="Numeropagina"/>
      </w:rPr>
      <w:fldChar w:fldCharType="begin"/>
    </w:r>
    <w:r>
      <w:rPr>
        <w:rStyle w:val="Numeropagina"/>
      </w:rPr>
      <w:instrText xml:space="preserve">PAGE  </w:instrText>
    </w:r>
    <w:r>
      <w:rPr>
        <w:rStyle w:val="Numeropagina"/>
      </w:rPr>
      <w:fldChar w:fldCharType="end"/>
    </w:r>
  </w:p>
  <w:p w14:paraId="0235B3EF" w14:textId="77777777" w:rsidR="00B34AF4" w:rsidRDefault="00B34AF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8B76B" w14:textId="77777777" w:rsidR="00B34AF4" w:rsidRDefault="00B34AF4" w:rsidP="00983E1E">
    <w:pPr>
      <w:pStyle w:val="Pidipagina"/>
      <w:framePr w:wrap="around" w:vAnchor="text" w:hAnchor="margin" w:xAlign="center" w:y="1"/>
      <w:rPr>
        <w:rStyle w:val="Numeropagina"/>
      </w:rPr>
    </w:pPr>
    <w:r>
      <w:rPr>
        <w:noProof/>
      </w:rPr>
      <mc:AlternateContent>
        <mc:Choice Requires="wps">
          <w:drawing>
            <wp:anchor distT="0" distB="0" distL="0" distR="0" simplePos="0" relativeHeight="251657216" behindDoc="0" locked="0" layoutInCell="1" allowOverlap="1" wp14:anchorId="2B694F38" wp14:editId="0210E0DA">
              <wp:simplePos x="635" y="635"/>
              <wp:positionH relativeFrom="page">
                <wp:align>center</wp:align>
              </wp:positionH>
              <wp:positionV relativeFrom="page">
                <wp:align>bottom</wp:align>
              </wp:positionV>
              <wp:extent cx="2828925" cy="342900"/>
              <wp:effectExtent l="0" t="0" r="9525" b="0"/>
              <wp:wrapNone/>
              <wp:docPr id="1985247575" name="Casella di testo 3" descr="Informazione ad uso interno - Internal use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828925" cy="342900"/>
                      </a:xfrm>
                      <a:prstGeom prst="rect">
                        <a:avLst/>
                      </a:prstGeom>
                      <a:noFill/>
                      <a:ln>
                        <a:noFill/>
                      </a:ln>
                    </wps:spPr>
                    <wps:txbx>
                      <w:txbxContent>
                        <w:p w14:paraId="085709D1" w14:textId="77777777" w:rsidR="00B34AF4" w:rsidRPr="008507EF" w:rsidRDefault="00B34AF4" w:rsidP="008507EF">
                          <w:pPr>
                            <w:rPr>
                              <w:rFonts w:ascii="Aptos" w:eastAsia="Aptos" w:hAnsi="Aptos" w:cs="Aptos"/>
                              <w:noProof/>
                              <w:color w:val="000000"/>
                            </w:rPr>
                          </w:pPr>
                          <w:r w:rsidRPr="008507EF">
                            <w:rPr>
                              <w:rFonts w:ascii="Aptos" w:eastAsia="Aptos" w:hAnsi="Aptos" w:cs="Aptos"/>
                              <w:noProof/>
                              <w:color w:val="000000"/>
                            </w:rPr>
                            <w:t>Informazione ad uso interno - Internal use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94F38" id="_x0000_t202" coordsize="21600,21600" o:spt="202" path="m,l,21600r21600,l21600,xe">
              <v:stroke joinstyle="miter"/>
              <v:path gradientshapeok="t" o:connecttype="rect"/>
            </v:shapetype>
            <v:shape id="Casella di testo 3" o:spid="_x0000_s1027" type="#_x0000_t202" alt="Informazione ad uso interno - Internal use information" style="position:absolute;margin-left:0;margin-top:0;width:222.75pt;height:27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" filled="f" stroked="f">
              <v:textbox style="mso-fit-shape-to-text:t" inset="0,0,0,15pt">
                <w:txbxContent>
                  <w:p w14:paraId="085709D1" w14:textId="77777777" w:rsidR="00B34AF4" w:rsidRPr="008507EF" w:rsidRDefault="00B34AF4" w:rsidP="008507EF">
                    <w:pPr>
                      <w:rPr>
                        <w:rFonts w:ascii="Aptos" w:eastAsia="Aptos" w:hAnsi="Aptos" w:cs="Aptos"/>
                        <w:noProof/>
                        <w:color w:val="000000"/>
                      </w:rPr>
                    </w:pPr>
                    <w:r w:rsidRPr="008507EF">
                      <w:rPr>
                        <w:rFonts w:ascii="Aptos" w:eastAsia="Aptos" w:hAnsi="Aptos" w:cs="Aptos"/>
                        <w:noProof/>
                        <w:color w:val="000000"/>
                      </w:rPr>
                      <w:t>Informazione ad uso interno - Internal use information</w:t>
                    </w:r>
                  </w:p>
                </w:txbxContent>
              </v:textbox>
              <w10:wrap anchorx="page" anchory="page"/>
            </v:shape>
          </w:pict>
        </mc:Fallback>
      </mc:AlternateContent>
    </w: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03D1339B" w14:textId="77777777" w:rsidR="00B34AF4" w:rsidRDefault="00B34AF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C0838" w14:textId="77777777" w:rsidR="00B34AF4" w:rsidRDefault="00B34AF4">
    <w:pPr>
      <w:pStyle w:val="Pidipagina"/>
    </w:pPr>
    <w:r>
      <w:rPr>
        <w:noProof/>
      </w:rPr>
      <mc:AlternateContent>
        <mc:Choice Requires="wps">
          <w:drawing>
            <wp:anchor distT="0" distB="0" distL="0" distR="0" simplePos="0" relativeHeight="251653120" behindDoc="0" locked="0" layoutInCell="1" allowOverlap="1" wp14:anchorId="5C8EC5F0" wp14:editId="6C4C719D">
              <wp:simplePos x="635" y="635"/>
              <wp:positionH relativeFrom="page">
                <wp:align>center</wp:align>
              </wp:positionH>
              <wp:positionV relativeFrom="page">
                <wp:align>bottom</wp:align>
              </wp:positionV>
              <wp:extent cx="2828925" cy="342900"/>
              <wp:effectExtent l="0" t="0" r="9525" b="0"/>
              <wp:wrapNone/>
              <wp:docPr id="2097356953" name="Casella di testo 1" descr="Informazione ad uso interno - Internal use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828925" cy="342900"/>
                      </a:xfrm>
                      <a:prstGeom prst="rect">
                        <a:avLst/>
                      </a:prstGeom>
                      <a:noFill/>
                      <a:ln>
                        <a:noFill/>
                      </a:ln>
                    </wps:spPr>
                    <wps:txbx>
                      <w:txbxContent>
                        <w:p w14:paraId="06F00D4F" w14:textId="77777777" w:rsidR="00B34AF4" w:rsidRPr="008507EF" w:rsidRDefault="00B34AF4" w:rsidP="008507EF">
                          <w:pPr>
                            <w:rPr>
                              <w:rFonts w:ascii="Aptos" w:eastAsia="Aptos" w:hAnsi="Aptos" w:cs="Aptos"/>
                              <w:noProof/>
                              <w:color w:val="000000"/>
                            </w:rPr>
                          </w:pPr>
                          <w:r w:rsidRPr="008507EF">
                            <w:rPr>
                              <w:rFonts w:ascii="Aptos" w:eastAsia="Aptos" w:hAnsi="Aptos" w:cs="Aptos"/>
                              <w:noProof/>
                              <w:color w:val="000000"/>
                            </w:rPr>
                            <w:t>Informazione ad uso interno - Internal use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EC5F0" id="_x0000_t202" coordsize="21600,21600" o:spt="202" path="m,l,21600r21600,l21600,xe">
              <v:stroke joinstyle="miter"/>
              <v:path gradientshapeok="t" o:connecttype="rect"/>
            </v:shapetype>
            <v:shape id="Casella di testo 1" o:spid="_x0000_s1028" type="#_x0000_t202" alt="Informazione ad uso interno - Internal use information" style="position:absolute;margin-left:0;margin-top:0;width:222.75pt;height:27pt;z-index:25165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" filled="f" stroked="f">
              <v:textbox style="mso-fit-shape-to-text:t" inset="0,0,0,15pt">
                <w:txbxContent>
                  <w:p w14:paraId="06F00D4F" w14:textId="77777777" w:rsidR="00B34AF4" w:rsidRPr="008507EF" w:rsidRDefault="00B34AF4" w:rsidP="008507EF">
                    <w:pPr>
                      <w:rPr>
                        <w:rFonts w:ascii="Aptos" w:eastAsia="Aptos" w:hAnsi="Aptos" w:cs="Aptos"/>
                        <w:noProof/>
                        <w:color w:val="000000"/>
                      </w:rPr>
                    </w:pPr>
                    <w:r w:rsidRPr="008507EF">
                      <w:rPr>
                        <w:rFonts w:ascii="Aptos" w:eastAsia="Aptos" w:hAnsi="Aptos" w:cs="Aptos"/>
                        <w:noProof/>
                        <w:color w:val="000000"/>
                      </w:rPr>
                      <w:t>Informazione ad uso interno - Internal use information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38536" w14:textId="2759F4EC" w:rsidR="00BF0D6A" w:rsidRDefault="00BF0D6A">
    <w:pPr>
      <w:pStyle w:val="Pidipagina"/>
    </w:pPr>
    <w:r>
      <w:rPr>
        <w:noProof/>
      </w:rPr>
      <mc:AlternateContent>
        <mc:Choice Requires="wps">
          <w:drawing>
            <wp:anchor distT="0" distB="0" distL="0" distR="0" simplePos="0" relativeHeight="251671040" behindDoc="0" locked="0" layoutInCell="1" allowOverlap="1" wp14:anchorId="4115D2CF" wp14:editId="57DCF527">
              <wp:simplePos x="635" y="635"/>
              <wp:positionH relativeFrom="page">
                <wp:align>center</wp:align>
              </wp:positionH>
              <wp:positionV relativeFrom="page">
                <wp:align>bottom</wp:align>
              </wp:positionV>
              <wp:extent cx="2940685" cy="345440"/>
              <wp:effectExtent l="0" t="0" r="12065" b="0"/>
              <wp:wrapNone/>
              <wp:docPr id="1845191728" name="Casella di testo 2" descr="Informazione ad uso interno - Internal use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40685" cy="345440"/>
                      </a:xfrm>
                      <a:prstGeom prst="rect">
                        <a:avLst/>
                      </a:prstGeom>
                      <a:noFill/>
                      <a:ln>
                        <a:noFill/>
                      </a:ln>
                    </wps:spPr>
                    <wps:txbx>
                      <w:txbxContent>
                        <w:p w14:paraId="0B6DB5C0" w14:textId="0AE2488A" w:rsidR="00BF0D6A" w:rsidRPr="00BF0D6A" w:rsidRDefault="00BF0D6A" w:rsidP="00BF0D6A">
                          <w:pPr>
                            <w:rPr>
                              <w:rFonts w:ascii="Aptos" w:eastAsia="Aptos" w:hAnsi="Aptos" w:cs="Aptos"/>
                              <w:noProof/>
                              <w:color w:val="000000"/>
                              <w:sz w:val="20"/>
                            </w:rPr>
                          </w:pPr>
                          <w:r w:rsidRPr="00BF0D6A">
                            <w:rPr>
                              <w:rFonts w:ascii="Aptos" w:eastAsia="Aptos" w:hAnsi="Aptos" w:cs="Aptos"/>
                              <w:noProof/>
                              <w:color w:val="000000"/>
                              <w:sz w:val="20"/>
                            </w:rPr>
                            <w:t>Informazione ad uso interno - Internal use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15D2CF" id="_x0000_t202" coordsize="21600,21600" o:spt="202" path="m,l,21600r21600,l21600,xe">
              <v:stroke joinstyle="miter"/>
              <v:path gradientshapeok="t" o:connecttype="rect"/>
            </v:shapetype>
            <v:shape id="_x0000_s1029" type="#_x0000_t202" alt="Informazione ad uso interno - Internal use information" style="position:absolute;margin-left:0;margin-top:0;width:231.55pt;height:27.2pt;z-index:2516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" filled="f" stroked="f">
              <v:textbox style="mso-fit-shape-to-text:t" inset="0,0,0,15pt">
                <w:txbxContent>
                  <w:p w14:paraId="0B6DB5C0" w14:textId="0AE2488A" w:rsidR="00BF0D6A" w:rsidRPr="00BF0D6A" w:rsidRDefault="00BF0D6A" w:rsidP="00BF0D6A">
                    <w:pPr>
                      <w:rPr>
                        <w:rFonts w:ascii="Aptos" w:eastAsia="Aptos" w:hAnsi="Aptos" w:cs="Aptos"/>
                        <w:noProof/>
                        <w:color w:val="000000"/>
                        <w:sz w:val="20"/>
                      </w:rPr>
                    </w:pPr>
                    <w:r w:rsidRPr="00BF0D6A">
                      <w:rPr>
                        <w:rFonts w:ascii="Aptos" w:eastAsia="Aptos" w:hAnsi="Aptos" w:cs="Aptos"/>
                        <w:noProof/>
                        <w:color w:val="000000"/>
                        <w:sz w:val="20"/>
                      </w:rPr>
                      <w:t>Informazione ad uso interno - Internal use information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E56A" w14:textId="1F8466B2" w:rsidR="00357B38" w:rsidRDefault="00BF0D6A">
    <w:pPr>
      <w:pStyle w:val="Pidipagina"/>
      <w:jc w:val="right"/>
    </w:pPr>
    <w:r>
      <w:rPr>
        <w:noProof/>
      </w:rPr>
      <mc:AlternateContent>
        <mc:Choice Requires="wps">
          <w:drawing>
            <wp:anchor distT="0" distB="0" distL="0" distR="0" simplePos="0" relativeHeight="251672064" behindDoc="0" locked="0" layoutInCell="1" allowOverlap="1" wp14:anchorId="3564708A" wp14:editId="1F2EA3BF">
              <wp:simplePos x="1438275" y="9744075"/>
              <wp:positionH relativeFrom="page">
                <wp:align>center</wp:align>
              </wp:positionH>
              <wp:positionV relativeFrom="page">
                <wp:align>bottom</wp:align>
              </wp:positionV>
              <wp:extent cx="2940685" cy="345440"/>
              <wp:effectExtent l="0" t="0" r="12065" b="0"/>
              <wp:wrapNone/>
              <wp:docPr id="1898046593" name="Casella di testo 3" descr="Informazione ad uso interno - Internal use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40685" cy="345440"/>
                      </a:xfrm>
                      <a:prstGeom prst="rect">
                        <a:avLst/>
                      </a:prstGeom>
                      <a:noFill/>
                      <a:ln>
                        <a:noFill/>
                      </a:ln>
                    </wps:spPr>
                    <wps:txbx>
                      <w:txbxContent>
                        <w:p w14:paraId="386588CB" w14:textId="2A3DA1E6" w:rsidR="00BF0D6A" w:rsidRPr="00BF0D6A" w:rsidRDefault="00BF0D6A" w:rsidP="00BF0D6A">
                          <w:pPr>
                            <w:rPr>
                              <w:rFonts w:ascii="Aptos" w:eastAsia="Aptos" w:hAnsi="Aptos" w:cs="Aptos"/>
                              <w:noProof/>
                              <w:color w:val="000000"/>
                              <w:sz w:val="20"/>
                            </w:rPr>
                          </w:pPr>
                          <w:r w:rsidRPr="00BF0D6A">
                            <w:rPr>
                              <w:rFonts w:ascii="Aptos" w:eastAsia="Aptos" w:hAnsi="Aptos" w:cs="Aptos"/>
                              <w:noProof/>
                              <w:color w:val="000000"/>
                              <w:sz w:val="20"/>
                            </w:rPr>
                            <w:t>Informazione ad uso interno - Internal use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64708A" id="_x0000_t202" coordsize="21600,21600" o:spt="202" path="m,l,21600r21600,l21600,xe">
              <v:stroke joinstyle="miter"/>
              <v:path gradientshapeok="t" o:connecttype="rect"/>
            </v:shapetype>
            <v:shape id="_x0000_s1030" type="#_x0000_t202" alt="Informazione ad uso interno - Internal use information" style="position:absolute;left:0;text-align:left;margin-left:0;margin-top:0;width:231.55pt;height:27.2pt;z-index:2516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" filled="f" stroked="f">
              <v:textbox style="mso-fit-shape-to-text:t" inset="0,0,0,15pt">
                <w:txbxContent>
                  <w:p w14:paraId="386588CB" w14:textId="2A3DA1E6" w:rsidR="00BF0D6A" w:rsidRPr="00BF0D6A" w:rsidRDefault="00BF0D6A" w:rsidP="00BF0D6A">
                    <w:pPr>
                      <w:rPr>
                        <w:rFonts w:ascii="Aptos" w:eastAsia="Aptos" w:hAnsi="Aptos" w:cs="Aptos"/>
                        <w:noProof/>
                        <w:color w:val="000000"/>
                        <w:sz w:val="20"/>
                      </w:rPr>
                    </w:pPr>
                    <w:r w:rsidRPr="00BF0D6A">
                      <w:rPr>
                        <w:rFonts w:ascii="Aptos" w:eastAsia="Aptos" w:hAnsi="Aptos" w:cs="Aptos"/>
                        <w:noProof/>
                        <w:color w:val="000000"/>
                        <w:sz w:val="20"/>
                      </w:rPr>
                      <w:t>Informazione ad uso interno - Internal use information</w:t>
                    </w:r>
                  </w:p>
                </w:txbxContent>
              </v:textbox>
              <w10:wrap anchorx="page" anchory="page"/>
            </v:shape>
          </w:pict>
        </mc:Fallback>
      </mc:AlternateContent>
    </w:r>
  </w:p>
  <w:sdt>
    <w:sdtPr>
      <w:id w:val="1792009631"/>
      <w:docPartObj>
        <w:docPartGallery w:val="Page Numbers (Bottom of Page)"/>
        <w:docPartUnique/>
      </w:docPartObj>
    </w:sdtPr>
    <w:sdtEndPr/>
    <w:sdtContent>
      <w:p w14:paraId="611F0E50" w14:textId="77777777" w:rsidR="00357B38" w:rsidRDefault="00357B38">
        <w:pPr>
          <w:pStyle w:val="Pidipagina"/>
          <w:jc w:val="right"/>
        </w:pPr>
        <w:r>
          <w:fldChar w:fldCharType="begin"/>
        </w:r>
        <w:r>
          <w:instrText>PAGE   \* MERGEFORMAT</w:instrText>
        </w:r>
        <w:r>
          <w:fldChar w:fldCharType="separate"/>
        </w:r>
        <w:r>
          <w:t>2</w:t>
        </w:r>
        <w:r>
          <w:fldChar w:fldCharType="end"/>
        </w:r>
      </w:p>
    </w:sdtContent>
  </w:sdt>
  <w:p w14:paraId="7F75082C" w14:textId="77777777" w:rsidR="00357B38" w:rsidRDefault="00357B38">
    <w:pPr>
      <w:pStyle w:val="Pidipagina"/>
    </w:pPr>
  </w:p>
  <w:p w14:paraId="69C7EBD3" w14:textId="77777777" w:rsidR="008440AF" w:rsidRDefault="008440A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17DAF" w14:textId="43CA5622" w:rsidR="00BF0D6A" w:rsidRDefault="00BF0D6A">
    <w:pPr>
      <w:pStyle w:val="Pidipagina"/>
    </w:pPr>
    <w:r>
      <w:rPr>
        <w:noProof/>
      </w:rPr>
      <mc:AlternateContent>
        <mc:Choice Requires="wps">
          <w:drawing>
            <wp:anchor distT="0" distB="0" distL="0" distR="0" simplePos="0" relativeHeight="251670016" behindDoc="0" locked="0" layoutInCell="1" allowOverlap="1" wp14:anchorId="44572780" wp14:editId="07F83D3A">
              <wp:simplePos x="635" y="635"/>
              <wp:positionH relativeFrom="page">
                <wp:align>center</wp:align>
              </wp:positionH>
              <wp:positionV relativeFrom="page">
                <wp:align>bottom</wp:align>
              </wp:positionV>
              <wp:extent cx="2940685" cy="345440"/>
              <wp:effectExtent l="0" t="0" r="12065" b="0"/>
              <wp:wrapNone/>
              <wp:docPr id="431436433" name="Casella di testo 1" descr="Informazione ad uso interno - Internal use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40685" cy="345440"/>
                      </a:xfrm>
                      <a:prstGeom prst="rect">
                        <a:avLst/>
                      </a:prstGeom>
                      <a:noFill/>
                      <a:ln>
                        <a:noFill/>
                      </a:ln>
                    </wps:spPr>
                    <wps:txbx>
                      <w:txbxContent>
                        <w:p w14:paraId="4F561D09" w14:textId="35A4C6E6" w:rsidR="00BF0D6A" w:rsidRPr="00BF0D6A" w:rsidRDefault="00BF0D6A" w:rsidP="00BF0D6A">
                          <w:pPr>
                            <w:rPr>
                              <w:rFonts w:ascii="Aptos" w:eastAsia="Aptos" w:hAnsi="Aptos" w:cs="Aptos"/>
                              <w:noProof/>
                              <w:color w:val="000000"/>
                              <w:sz w:val="20"/>
                            </w:rPr>
                          </w:pPr>
                          <w:r w:rsidRPr="00BF0D6A">
                            <w:rPr>
                              <w:rFonts w:ascii="Aptos" w:eastAsia="Aptos" w:hAnsi="Aptos" w:cs="Aptos"/>
                              <w:noProof/>
                              <w:color w:val="000000"/>
                              <w:sz w:val="20"/>
                            </w:rPr>
                            <w:t>Informazione ad uso interno - Internal use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572780" id="_x0000_t202" coordsize="21600,21600" o:spt="202" path="m,l,21600r21600,l21600,xe">
              <v:stroke joinstyle="miter"/>
              <v:path gradientshapeok="t" o:connecttype="rect"/>
            </v:shapetype>
            <v:shape id="_x0000_s1031" type="#_x0000_t202" alt="Informazione ad uso interno - Internal use information" style="position:absolute;margin-left:0;margin-top:0;width:231.55pt;height:27.2pt;z-index:2516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" filled="f" stroked="f">
              <v:textbox style="mso-fit-shape-to-text:t" inset="0,0,0,15pt">
                <w:txbxContent>
                  <w:p w14:paraId="4F561D09" w14:textId="35A4C6E6" w:rsidR="00BF0D6A" w:rsidRPr="00BF0D6A" w:rsidRDefault="00BF0D6A" w:rsidP="00BF0D6A">
                    <w:pPr>
                      <w:rPr>
                        <w:rFonts w:ascii="Aptos" w:eastAsia="Aptos" w:hAnsi="Aptos" w:cs="Aptos"/>
                        <w:noProof/>
                        <w:color w:val="000000"/>
                        <w:sz w:val="20"/>
                      </w:rPr>
                    </w:pPr>
                    <w:r w:rsidRPr="00BF0D6A">
                      <w:rPr>
                        <w:rFonts w:ascii="Aptos" w:eastAsia="Aptos" w:hAnsi="Aptos" w:cs="Aptos"/>
                        <w:noProof/>
                        <w:color w:val="000000"/>
                        <w:sz w:val="20"/>
                      </w:rPr>
                      <w:t>Informazione ad uso interno - Internal use information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9D88" w14:textId="25683165" w:rsidR="00DB6F48" w:rsidRDefault="00BF0D6A">
    <w:pPr>
      <w:pStyle w:val="Corpotesto"/>
      <w:spacing w:line="14" w:lineRule="auto"/>
      <w:rPr>
        <w:b/>
        <w:sz w:val="20"/>
      </w:rPr>
    </w:pPr>
    <w:r>
      <w:rPr>
        <w:noProof/>
      </w:rPr>
      <mc:AlternateContent>
        <mc:Choice Requires="wps">
          <w:drawing>
            <wp:anchor distT="0" distB="0" distL="0" distR="0" simplePos="0" relativeHeight="251673088" behindDoc="0" locked="0" layoutInCell="1" allowOverlap="1" wp14:anchorId="293BB454" wp14:editId="22A5C108">
              <wp:simplePos x="635" y="635"/>
              <wp:positionH relativeFrom="page">
                <wp:align>center</wp:align>
              </wp:positionH>
              <wp:positionV relativeFrom="page">
                <wp:align>bottom</wp:align>
              </wp:positionV>
              <wp:extent cx="2940685" cy="345440"/>
              <wp:effectExtent l="0" t="0" r="12065" b="0"/>
              <wp:wrapNone/>
              <wp:docPr id="1130993938" name="Casella di testo 4" descr="Informazione ad uso interno - Internal use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40685" cy="345440"/>
                      </a:xfrm>
                      <a:prstGeom prst="rect">
                        <a:avLst/>
                      </a:prstGeom>
                      <a:noFill/>
                      <a:ln>
                        <a:noFill/>
                      </a:ln>
                    </wps:spPr>
                    <wps:txbx>
                      <w:txbxContent>
                        <w:p w14:paraId="2F85C206" w14:textId="3971391F" w:rsidR="00BF0D6A" w:rsidRPr="00BF0D6A" w:rsidRDefault="00BF0D6A" w:rsidP="00BF0D6A">
                          <w:pPr>
                            <w:rPr>
                              <w:rFonts w:ascii="Aptos" w:eastAsia="Aptos" w:hAnsi="Aptos" w:cs="Aptos"/>
                              <w:noProof/>
                              <w:color w:val="000000"/>
                              <w:sz w:val="20"/>
                            </w:rPr>
                          </w:pPr>
                          <w:r w:rsidRPr="00BF0D6A">
                            <w:rPr>
                              <w:rFonts w:ascii="Aptos" w:eastAsia="Aptos" w:hAnsi="Aptos" w:cs="Aptos"/>
                              <w:noProof/>
                              <w:color w:val="000000"/>
                              <w:sz w:val="20"/>
                            </w:rPr>
                            <w:t>Informazione ad uso interno - Internal use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BB454" id="_x0000_t202" coordsize="21600,21600" o:spt="202" path="m,l,21600r21600,l21600,xe">
              <v:stroke joinstyle="miter"/>
              <v:path gradientshapeok="t" o:connecttype="rect"/>
            </v:shapetype>
            <v:shape id="Casella di testo 4" o:spid="_x0000_s1032" type="#_x0000_t202" alt="Informazione ad uso interno - Internal use information" style="position:absolute;margin-left:0;margin-top:0;width:231.55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" filled="f" stroked="f">
              <v:textbox style="mso-fit-shape-to-text:t" inset="0,0,0,15pt">
                <w:txbxContent>
                  <w:p w14:paraId="2F85C206" w14:textId="3971391F" w:rsidR="00BF0D6A" w:rsidRPr="00BF0D6A" w:rsidRDefault="00BF0D6A" w:rsidP="00BF0D6A">
                    <w:pPr>
                      <w:rPr>
                        <w:rFonts w:ascii="Aptos" w:eastAsia="Aptos" w:hAnsi="Aptos" w:cs="Aptos"/>
                        <w:noProof/>
                        <w:color w:val="000000"/>
                        <w:sz w:val="20"/>
                      </w:rPr>
                    </w:pPr>
                    <w:r w:rsidRPr="00BF0D6A">
                      <w:rPr>
                        <w:rFonts w:ascii="Aptos" w:eastAsia="Aptos" w:hAnsi="Aptos" w:cs="Aptos"/>
                        <w:noProof/>
                        <w:color w:val="000000"/>
                        <w:sz w:val="20"/>
                      </w:rPr>
                      <w:t>Informazione ad uso interno - Internal use information</w:t>
                    </w:r>
                  </w:p>
                </w:txbxContent>
              </v:textbox>
              <w10:wrap anchorx="page" anchory="page"/>
            </v:shape>
          </w:pict>
        </mc:Fallback>
      </mc:AlternateContent>
    </w:r>
    <w:r w:rsidR="00DB6F48">
      <w:rPr>
        <w:noProof/>
      </w:rPr>
      <mc:AlternateContent>
        <mc:Choice Requires="wps">
          <w:drawing>
            <wp:anchor distT="0" distB="0" distL="0" distR="0" simplePos="0" relativeHeight="251660800" behindDoc="1" locked="0" layoutInCell="1" allowOverlap="1" wp14:anchorId="470C838C" wp14:editId="461F7344">
              <wp:simplePos x="0" y="0"/>
              <wp:positionH relativeFrom="page">
                <wp:posOffset>4719374</wp:posOffset>
              </wp:positionH>
              <wp:positionV relativeFrom="page">
                <wp:posOffset>6612578</wp:posOffset>
              </wp:positionV>
              <wp:extent cx="1251585" cy="1371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1585" cy="137160"/>
                      </a:xfrm>
                      <a:prstGeom prst="rect">
                        <a:avLst/>
                      </a:prstGeom>
                    </wps:spPr>
                    <wps:txbx>
                      <w:txbxContent>
                        <w:p w14:paraId="6116A0E3" w14:textId="77777777" w:rsidR="00DB6F48" w:rsidRDefault="00DB6F48">
                          <w:pPr>
                            <w:spacing w:line="197" w:lineRule="exact"/>
                            <w:ind w:left="20"/>
                            <w:rPr>
                              <w:sz w:val="17"/>
                            </w:rPr>
                          </w:pPr>
                          <w:r>
                            <w:rPr>
                              <w:sz w:val="17"/>
                            </w:rPr>
                            <w:t>Informazione</w:t>
                          </w:r>
                          <w:r>
                            <w:rPr>
                              <w:spacing w:val="23"/>
                              <w:sz w:val="17"/>
                            </w:rPr>
                            <w:t xml:space="preserve"> </w:t>
                          </w:r>
                          <w:r>
                            <w:rPr>
                              <w:spacing w:val="-2"/>
                              <w:sz w:val="17"/>
                            </w:rPr>
                            <w:t>confidenziale</w:t>
                          </w:r>
                        </w:p>
                      </w:txbxContent>
                    </wps:txbx>
                    <wps:bodyPr wrap="square" lIns="0" tIns="0" rIns="0" bIns="0" rtlCol="0">
                      <a:noAutofit/>
                    </wps:bodyPr>
                  </wps:wsp>
                </a:graphicData>
              </a:graphic>
            </wp:anchor>
          </w:drawing>
        </mc:Choice>
        <mc:Fallback>
          <w:pict>
            <v:shape w14:anchorId="470C838C" id="Textbox 42" o:spid="_x0000_s1033" type="#_x0000_t202" style="position:absolute;margin-left:371.6pt;margin-top:520.7pt;width:98.55pt;height:10.8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" filled="f" stroked="f">
              <v:textbox inset="0,0,0,0">
                <w:txbxContent>
                  <w:p w14:paraId="6116A0E3" w14:textId="77777777" w:rsidR="00DB6F48" w:rsidRDefault="00DB6F48">
                    <w:pPr>
                      <w:spacing w:line="197" w:lineRule="exact"/>
                      <w:ind w:left="20"/>
                      <w:rPr>
                        <w:sz w:val="17"/>
                      </w:rPr>
                    </w:pPr>
                    <w:r>
                      <w:rPr>
                        <w:sz w:val="17"/>
                      </w:rPr>
                      <w:t>Informazione</w:t>
                    </w:r>
                    <w:r>
                      <w:rPr>
                        <w:spacing w:val="23"/>
                        <w:sz w:val="17"/>
                      </w:rPr>
                      <w:t xml:space="preserve"> </w:t>
                    </w:r>
                    <w:r>
                      <w:rPr>
                        <w:spacing w:val="-2"/>
                        <w:sz w:val="17"/>
                      </w:rPr>
                      <w:t>confidenziale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C449C" w14:textId="77777777" w:rsidR="004C77A0" w:rsidRDefault="004C77A0">
      <w:r>
        <w:separator/>
      </w:r>
    </w:p>
  </w:footnote>
  <w:footnote w:type="continuationSeparator" w:id="0">
    <w:p w14:paraId="719D7402" w14:textId="77777777" w:rsidR="004C77A0" w:rsidRDefault="004C7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6797" w14:textId="6A1630F4" w:rsidR="00B34AF4" w:rsidRPr="009D7E79" w:rsidRDefault="009715E4" w:rsidP="00F23961">
    <w:pPr>
      <w:pStyle w:val="Intestazione"/>
      <w:rPr>
        <w:i/>
      </w:rPr>
    </w:pPr>
    <w:r>
      <w:rPr>
        <w:noProof/>
      </w:rPr>
      <w:drawing>
        <wp:anchor distT="0" distB="0" distL="114300" distR="114300" simplePos="0" relativeHeight="251661312" behindDoc="0" locked="0" layoutInCell="1" allowOverlap="1" wp14:anchorId="7060F946" wp14:editId="5347DD34">
          <wp:simplePos x="0" y="0"/>
          <wp:positionH relativeFrom="page">
            <wp:posOffset>720090</wp:posOffset>
          </wp:positionH>
          <wp:positionV relativeFrom="page">
            <wp:posOffset>448945</wp:posOffset>
          </wp:positionV>
          <wp:extent cx="2019300" cy="596900"/>
          <wp:effectExtent l="0" t="0" r="0" b="0"/>
          <wp:wrapNone/>
          <wp:docPr id="1643924035" name="Immagine 1643924035" descr="LogoRFI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RFI0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E07A3" w14:textId="77777777" w:rsidR="00B34AF4" w:rsidRDefault="00B34AF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4429E" w14:textId="0CBCAF82" w:rsidR="009715E4" w:rsidRDefault="009715E4">
    <w:pPr>
      <w:pStyle w:val="Intestazione"/>
    </w:pPr>
    <w:r>
      <w:rPr>
        <w:noProof/>
      </w:rPr>
      <w:drawing>
        <wp:anchor distT="0" distB="0" distL="114300" distR="114300" simplePos="0" relativeHeight="251659264" behindDoc="0" locked="0" layoutInCell="1" allowOverlap="1" wp14:anchorId="3DA5D722" wp14:editId="1E3B0314">
          <wp:simplePos x="0" y="0"/>
          <wp:positionH relativeFrom="page">
            <wp:posOffset>720090</wp:posOffset>
          </wp:positionH>
          <wp:positionV relativeFrom="page">
            <wp:posOffset>448945</wp:posOffset>
          </wp:positionV>
          <wp:extent cx="2019300" cy="596900"/>
          <wp:effectExtent l="0" t="0" r="0" b="0"/>
          <wp:wrapNone/>
          <wp:docPr id="1089170016" name="Immagine 1089170016" descr="LogoRFI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RFI0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F4CA3" w14:textId="77777777" w:rsidR="00357B38" w:rsidRDefault="00357B38" w:rsidP="00651298">
    <w:pPr>
      <w:pStyle w:val="Corpo"/>
      <w:ind w:left="6381" w:firstLine="709"/>
      <w:rPr>
        <w:b w:val="0"/>
      </w:rPr>
    </w:pPr>
  </w:p>
  <w:p w14:paraId="2C5BE6F4" w14:textId="77777777" w:rsidR="00357B38" w:rsidRDefault="00357B38" w:rsidP="00651298">
    <w:pPr>
      <w:pStyle w:val="Corpo"/>
      <w:ind w:left="6381" w:firstLine="709"/>
      <w:rPr>
        <w:b w:val="0"/>
      </w:rPr>
    </w:pPr>
  </w:p>
  <w:p w14:paraId="5CB7DB08" w14:textId="77777777" w:rsidR="00357B38" w:rsidRDefault="00357B38" w:rsidP="00691362">
    <w:pPr>
      <w:pStyle w:val="Intestazione"/>
      <w:tabs>
        <w:tab w:val="left" w:pos="1134"/>
      </w:tabs>
    </w:pPr>
    <w:r>
      <w:rPr>
        <w:noProof/>
      </w:rPr>
      <w:drawing>
        <wp:anchor distT="0" distB="0" distL="114300" distR="114300" simplePos="0" relativeHeight="251663872" behindDoc="0" locked="0" layoutInCell="1" allowOverlap="1" wp14:anchorId="5582A1A2" wp14:editId="0F7FB512">
          <wp:simplePos x="0" y="0"/>
          <wp:positionH relativeFrom="page">
            <wp:posOffset>868680</wp:posOffset>
          </wp:positionH>
          <wp:positionV relativeFrom="page">
            <wp:posOffset>629920</wp:posOffset>
          </wp:positionV>
          <wp:extent cx="2019300" cy="596900"/>
          <wp:effectExtent l="0" t="0" r="0" b="0"/>
          <wp:wrapNone/>
          <wp:docPr id="1971975600" name="Immagine 1971975600" descr="LogoRFI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RFI0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77D8A" w14:textId="77777777" w:rsidR="008440AF" w:rsidRDefault="008440A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0A999" w14:textId="4B99FE45" w:rsidR="00357B38" w:rsidRDefault="00A449A7" w:rsidP="00AE3130">
    <w:pPr>
      <w:pStyle w:val="Intestazione"/>
    </w:pPr>
    <w:r>
      <w:rPr>
        <w:noProof/>
      </w:rPr>
      <w:drawing>
        <wp:anchor distT="0" distB="0" distL="114300" distR="114300" simplePos="0" relativeHeight="251668992" behindDoc="0" locked="0" layoutInCell="1" allowOverlap="1" wp14:anchorId="6DBC7EB2" wp14:editId="43079796">
          <wp:simplePos x="0" y="0"/>
          <wp:positionH relativeFrom="page">
            <wp:posOffset>1190799</wp:posOffset>
          </wp:positionH>
          <wp:positionV relativeFrom="page">
            <wp:posOffset>647263</wp:posOffset>
          </wp:positionV>
          <wp:extent cx="2019300" cy="596900"/>
          <wp:effectExtent l="0" t="0" r="0" b="0"/>
          <wp:wrapNone/>
          <wp:docPr id="1599135547" name="Immagine 1599135547" descr="LogoRFI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RFI02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B3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6A692D2"/>
    <w:lvl w:ilvl="0">
      <w:numFmt w:val="decimal"/>
      <w:lvlText w:val="*"/>
      <w:lvlJc w:val="left"/>
      <w:rPr>
        <w:rFonts w:cs="Times New Roman"/>
      </w:rPr>
    </w:lvl>
  </w:abstractNum>
  <w:abstractNum w:abstractNumId="1" w15:restartNumberingAfterBreak="0">
    <w:nsid w:val="028F49E2"/>
    <w:multiLevelType w:val="multilevel"/>
    <w:tmpl w:val="67BA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164A7"/>
    <w:multiLevelType w:val="hybridMultilevel"/>
    <w:tmpl w:val="3A3EADDA"/>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5542A58"/>
    <w:multiLevelType w:val="hybridMultilevel"/>
    <w:tmpl w:val="55DE8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960E4A"/>
    <w:multiLevelType w:val="hybridMultilevel"/>
    <w:tmpl w:val="C6B460C4"/>
    <w:lvl w:ilvl="0" w:tplc="04100015">
      <w:start w:val="1"/>
      <w:numFmt w:val="upperLetter"/>
      <w:lvlText w:val="%1."/>
      <w:lvlJc w:val="left"/>
      <w:pPr>
        <w:ind w:left="720" w:hanging="360"/>
      </w:pPr>
    </w:lvl>
    <w:lvl w:ilvl="1" w:tplc="04100015">
      <w:start w:val="1"/>
      <w:numFmt w:val="upp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0E00BA"/>
    <w:multiLevelType w:val="hybridMultilevel"/>
    <w:tmpl w:val="39F00F1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09D604CA"/>
    <w:multiLevelType w:val="hybridMultilevel"/>
    <w:tmpl w:val="B4E66D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B0148EB"/>
    <w:multiLevelType w:val="hybridMultilevel"/>
    <w:tmpl w:val="5DB446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804FA7"/>
    <w:multiLevelType w:val="multilevel"/>
    <w:tmpl w:val="3B9A0C28"/>
    <w:lvl w:ilvl="0">
      <w:start w:val="1"/>
      <w:numFmt w:val="decimal"/>
      <w:lvlText w:val="%1."/>
      <w:lvlJc w:val="left"/>
      <w:pPr>
        <w:ind w:left="720" w:hanging="360"/>
      </w:pPr>
      <w:rPr>
        <w:b/>
        <w:bCs/>
      </w:rPr>
    </w:lvl>
    <w:lvl w:ilvl="1">
      <w:start w:val="1"/>
      <w:numFmt w:val="decimal"/>
      <w:isLgl/>
      <w:lvlText w:val="%1.%2"/>
      <w:lvlJc w:val="left"/>
      <w:pPr>
        <w:ind w:left="858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EC12D58"/>
    <w:multiLevelType w:val="multilevel"/>
    <w:tmpl w:val="A2541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17727"/>
    <w:multiLevelType w:val="multilevel"/>
    <w:tmpl w:val="0410001D"/>
    <w:styleLink w:val="Sti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5109F5"/>
    <w:multiLevelType w:val="hybridMultilevel"/>
    <w:tmpl w:val="405EA9D4"/>
    <w:lvl w:ilvl="0" w:tplc="B9ACAA70">
      <w:numFmt w:val="bullet"/>
      <w:lvlText w:val="-"/>
      <w:lvlJc w:val="left"/>
      <w:pPr>
        <w:tabs>
          <w:tab w:val="num" w:pos="1594"/>
        </w:tabs>
        <w:ind w:left="1594" w:hanging="360"/>
      </w:pPr>
      <w:rPr>
        <w:rFonts w:ascii="Times New Roman" w:eastAsia="Times New Roman" w:hAnsi="Times New Roman" w:hint="default"/>
      </w:rPr>
    </w:lvl>
    <w:lvl w:ilvl="1" w:tplc="0D8ACA4C">
      <w:start w:val="50"/>
      <w:numFmt w:val="bullet"/>
      <w:lvlText w:val="-"/>
      <w:lvlJc w:val="left"/>
      <w:pPr>
        <w:tabs>
          <w:tab w:val="num" w:pos="2107"/>
        </w:tabs>
        <w:ind w:left="2107" w:hanging="360"/>
      </w:pPr>
      <w:rPr>
        <w:rFonts w:ascii="Times New Roman" w:hAnsi="Times New Roman" w:hint="default"/>
      </w:rPr>
    </w:lvl>
    <w:lvl w:ilvl="2" w:tplc="04100005" w:tentative="1">
      <w:start w:val="1"/>
      <w:numFmt w:val="bullet"/>
      <w:lvlText w:val=""/>
      <w:lvlJc w:val="left"/>
      <w:pPr>
        <w:tabs>
          <w:tab w:val="num" w:pos="2827"/>
        </w:tabs>
        <w:ind w:left="2827" w:hanging="360"/>
      </w:pPr>
      <w:rPr>
        <w:rFonts w:ascii="Wingdings" w:hAnsi="Wingdings" w:hint="default"/>
      </w:rPr>
    </w:lvl>
    <w:lvl w:ilvl="3" w:tplc="04100001" w:tentative="1">
      <w:start w:val="1"/>
      <w:numFmt w:val="bullet"/>
      <w:lvlText w:val=""/>
      <w:lvlJc w:val="left"/>
      <w:pPr>
        <w:tabs>
          <w:tab w:val="num" w:pos="3547"/>
        </w:tabs>
        <w:ind w:left="3547" w:hanging="360"/>
      </w:pPr>
      <w:rPr>
        <w:rFonts w:ascii="Symbol" w:hAnsi="Symbol" w:hint="default"/>
      </w:rPr>
    </w:lvl>
    <w:lvl w:ilvl="4" w:tplc="04100003" w:tentative="1">
      <w:start w:val="1"/>
      <w:numFmt w:val="bullet"/>
      <w:lvlText w:val="o"/>
      <w:lvlJc w:val="left"/>
      <w:pPr>
        <w:tabs>
          <w:tab w:val="num" w:pos="4267"/>
        </w:tabs>
        <w:ind w:left="4267" w:hanging="360"/>
      </w:pPr>
      <w:rPr>
        <w:rFonts w:ascii="Courier New" w:hAnsi="Courier New" w:hint="default"/>
      </w:rPr>
    </w:lvl>
    <w:lvl w:ilvl="5" w:tplc="04100005" w:tentative="1">
      <w:start w:val="1"/>
      <w:numFmt w:val="bullet"/>
      <w:lvlText w:val=""/>
      <w:lvlJc w:val="left"/>
      <w:pPr>
        <w:tabs>
          <w:tab w:val="num" w:pos="4987"/>
        </w:tabs>
        <w:ind w:left="4987" w:hanging="360"/>
      </w:pPr>
      <w:rPr>
        <w:rFonts w:ascii="Wingdings" w:hAnsi="Wingdings" w:hint="default"/>
      </w:rPr>
    </w:lvl>
    <w:lvl w:ilvl="6" w:tplc="04100001" w:tentative="1">
      <w:start w:val="1"/>
      <w:numFmt w:val="bullet"/>
      <w:lvlText w:val=""/>
      <w:lvlJc w:val="left"/>
      <w:pPr>
        <w:tabs>
          <w:tab w:val="num" w:pos="5707"/>
        </w:tabs>
        <w:ind w:left="5707" w:hanging="360"/>
      </w:pPr>
      <w:rPr>
        <w:rFonts w:ascii="Symbol" w:hAnsi="Symbol" w:hint="default"/>
      </w:rPr>
    </w:lvl>
    <w:lvl w:ilvl="7" w:tplc="04100003" w:tentative="1">
      <w:start w:val="1"/>
      <w:numFmt w:val="bullet"/>
      <w:lvlText w:val="o"/>
      <w:lvlJc w:val="left"/>
      <w:pPr>
        <w:tabs>
          <w:tab w:val="num" w:pos="6427"/>
        </w:tabs>
        <w:ind w:left="6427" w:hanging="360"/>
      </w:pPr>
      <w:rPr>
        <w:rFonts w:ascii="Courier New" w:hAnsi="Courier New" w:hint="default"/>
      </w:rPr>
    </w:lvl>
    <w:lvl w:ilvl="8" w:tplc="04100005" w:tentative="1">
      <w:start w:val="1"/>
      <w:numFmt w:val="bullet"/>
      <w:lvlText w:val=""/>
      <w:lvlJc w:val="left"/>
      <w:pPr>
        <w:tabs>
          <w:tab w:val="num" w:pos="7147"/>
        </w:tabs>
        <w:ind w:left="7147" w:hanging="360"/>
      </w:pPr>
      <w:rPr>
        <w:rFonts w:ascii="Wingdings" w:hAnsi="Wingdings" w:hint="default"/>
      </w:rPr>
    </w:lvl>
  </w:abstractNum>
  <w:abstractNum w:abstractNumId="12" w15:restartNumberingAfterBreak="0">
    <w:nsid w:val="13EE355C"/>
    <w:multiLevelType w:val="hybridMultilevel"/>
    <w:tmpl w:val="088E74FC"/>
    <w:lvl w:ilvl="0" w:tplc="1FFC817C">
      <w:start w:val="15"/>
      <w:numFmt w:val="bullet"/>
      <w:lvlText w:val="-"/>
      <w:lvlJc w:val="left"/>
      <w:pPr>
        <w:ind w:left="1065" w:hanging="705"/>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40D6F4B"/>
    <w:multiLevelType w:val="multilevel"/>
    <w:tmpl w:val="F294CD78"/>
    <w:lvl w:ilvl="0">
      <w:start w:val="2"/>
      <w:numFmt w:val="upp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CD2790"/>
    <w:multiLevelType w:val="hybridMultilevel"/>
    <w:tmpl w:val="0E38F5E2"/>
    <w:lvl w:ilvl="0" w:tplc="36060312">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5" w15:restartNumberingAfterBreak="0">
    <w:nsid w:val="1917480E"/>
    <w:multiLevelType w:val="multilevel"/>
    <w:tmpl w:val="1DA6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351708"/>
    <w:multiLevelType w:val="hybridMultilevel"/>
    <w:tmpl w:val="99F000FC"/>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17" w15:restartNumberingAfterBreak="0">
    <w:nsid w:val="1C150739"/>
    <w:multiLevelType w:val="multilevel"/>
    <w:tmpl w:val="ADAAE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130F72"/>
    <w:multiLevelType w:val="multilevel"/>
    <w:tmpl w:val="972AD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E20DFE"/>
    <w:multiLevelType w:val="hybridMultilevel"/>
    <w:tmpl w:val="E5663984"/>
    <w:lvl w:ilvl="0" w:tplc="0410000F">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30291D"/>
    <w:multiLevelType w:val="singleLevel"/>
    <w:tmpl w:val="8A2400BC"/>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280D29D5"/>
    <w:multiLevelType w:val="hybridMultilevel"/>
    <w:tmpl w:val="309675A0"/>
    <w:lvl w:ilvl="0" w:tplc="B9ACAA70">
      <w:numFmt w:val="bullet"/>
      <w:lvlText w:val="-"/>
      <w:lvlJc w:val="left"/>
      <w:pPr>
        <w:ind w:left="1429" w:hanging="360"/>
      </w:pPr>
      <w:rPr>
        <w:rFonts w:ascii="Times New Roman" w:eastAsia="Times New Roman" w:hAnsi="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2834129A"/>
    <w:multiLevelType w:val="hybridMultilevel"/>
    <w:tmpl w:val="A95476CE"/>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29F56217"/>
    <w:multiLevelType w:val="multilevel"/>
    <w:tmpl w:val="68B2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E16906"/>
    <w:multiLevelType w:val="hybridMultilevel"/>
    <w:tmpl w:val="E878DF0E"/>
    <w:lvl w:ilvl="0" w:tplc="0D863A16">
      <w:start w:val="1"/>
      <w:numFmt w:val="decimal"/>
      <w:lvlText w:val="%1."/>
      <w:lvlJc w:val="left"/>
      <w:pPr>
        <w:ind w:left="899" w:hanging="360"/>
      </w:pPr>
      <w:rPr>
        <w:rFonts w:hint="default"/>
      </w:rPr>
    </w:lvl>
    <w:lvl w:ilvl="1" w:tplc="04100019" w:tentative="1">
      <w:start w:val="1"/>
      <w:numFmt w:val="lowerLetter"/>
      <w:lvlText w:val="%2."/>
      <w:lvlJc w:val="left"/>
      <w:pPr>
        <w:ind w:left="1619" w:hanging="360"/>
      </w:pPr>
    </w:lvl>
    <w:lvl w:ilvl="2" w:tplc="0410001B" w:tentative="1">
      <w:start w:val="1"/>
      <w:numFmt w:val="lowerRoman"/>
      <w:lvlText w:val="%3."/>
      <w:lvlJc w:val="right"/>
      <w:pPr>
        <w:ind w:left="2339" w:hanging="180"/>
      </w:pPr>
    </w:lvl>
    <w:lvl w:ilvl="3" w:tplc="0410000F" w:tentative="1">
      <w:start w:val="1"/>
      <w:numFmt w:val="decimal"/>
      <w:lvlText w:val="%4."/>
      <w:lvlJc w:val="left"/>
      <w:pPr>
        <w:ind w:left="3059" w:hanging="360"/>
      </w:pPr>
    </w:lvl>
    <w:lvl w:ilvl="4" w:tplc="04100019" w:tentative="1">
      <w:start w:val="1"/>
      <w:numFmt w:val="lowerLetter"/>
      <w:lvlText w:val="%5."/>
      <w:lvlJc w:val="left"/>
      <w:pPr>
        <w:ind w:left="3779" w:hanging="360"/>
      </w:pPr>
    </w:lvl>
    <w:lvl w:ilvl="5" w:tplc="0410001B" w:tentative="1">
      <w:start w:val="1"/>
      <w:numFmt w:val="lowerRoman"/>
      <w:lvlText w:val="%6."/>
      <w:lvlJc w:val="right"/>
      <w:pPr>
        <w:ind w:left="4499" w:hanging="180"/>
      </w:pPr>
    </w:lvl>
    <w:lvl w:ilvl="6" w:tplc="0410000F" w:tentative="1">
      <w:start w:val="1"/>
      <w:numFmt w:val="decimal"/>
      <w:lvlText w:val="%7."/>
      <w:lvlJc w:val="left"/>
      <w:pPr>
        <w:ind w:left="5219" w:hanging="360"/>
      </w:pPr>
    </w:lvl>
    <w:lvl w:ilvl="7" w:tplc="04100019" w:tentative="1">
      <w:start w:val="1"/>
      <w:numFmt w:val="lowerLetter"/>
      <w:lvlText w:val="%8."/>
      <w:lvlJc w:val="left"/>
      <w:pPr>
        <w:ind w:left="5939" w:hanging="360"/>
      </w:pPr>
    </w:lvl>
    <w:lvl w:ilvl="8" w:tplc="0410001B" w:tentative="1">
      <w:start w:val="1"/>
      <w:numFmt w:val="lowerRoman"/>
      <w:lvlText w:val="%9."/>
      <w:lvlJc w:val="right"/>
      <w:pPr>
        <w:ind w:left="6659" w:hanging="180"/>
      </w:pPr>
    </w:lvl>
  </w:abstractNum>
  <w:abstractNum w:abstractNumId="25" w15:restartNumberingAfterBreak="0">
    <w:nsid w:val="2DFA0D2F"/>
    <w:multiLevelType w:val="hybridMultilevel"/>
    <w:tmpl w:val="E3A84D7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2F620C55"/>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20410A4"/>
    <w:multiLevelType w:val="hybridMultilevel"/>
    <w:tmpl w:val="14EE3BFE"/>
    <w:lvl w:ilvl="0" w:tplc="FFFFFFFF">
      <w:numFmt w:val="bullet"/>
      <w:lvlText w:val="-"/>
      <w:lvlJc w:val="left"/>
      <w:pPr>
        <w:ind w:left="720" w:hanging="360"/>
      </w:pPr>
      <w:rPr>
        <w:rFonts w:ascii="Times New Roman" w:hAnsi="Times New Roman"/>
        <w:sz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11602F"/>
    <w:multiLevelType w:val="hybridMultilevel"/>
    <w:tmpl w:val="6FEC2C0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9" w15:restartNumberingAfterBreak="0">
    <w:nsid w:val="398E31F6"/>
    <w:multiLevelType w:val="hybridMultilevel"/>
    <w:tmpl w:val="ECE4A0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AFB791B"/>
    <w:multiLevelType w:val="hybridMultilevel"/>
    <w:tmpl w:val="61B8551C"/>
    <w:lvl w:ilvl="0" w:tplc="04100001">
      <w:start w:val="1"/>
      <w:numFmt w:val="bullet"/>
      <w:lvlText w:val=""/>
      <w:lvlJc w:val="left"/>
      <w:pPr>
        <w:tabs>
          <w:tab w:val="num" w:pos="360"/>
        </w:tabs>
        <w:ind w:left="360" w:hanging="360"/>
      </w:pPr>
      <w:rPr>
        <w:rFonts w:ascii="Symbol" w:hAnsi="Symbol"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B3E6C49"/>
    <w:multiLevelType w:val="hybridMultilevel"/>
    <w:tmpl w:val="12C46AE4"/>
    <w:lvl w:ilvl="0" w:tplc="F6A82E22">
      <w:numFmt w:val="bullet"/>
      <w:lvlText w:val="•"/>
      <w:lvlJc w:val="left"/>
      <w:pPr>
        <w:ind w:left="720" w:hanging="360"/>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FED2C3B"/>
    <w:multiLevelType w:val="multilevel"/>
    <w:tmpl w:val="18025888"/>
    <w:lvl w:ilvl="0">
      <w:start w:val="1"/>
      <w:numFmt w:val="upp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F767B7"/>
    <w:multiLevelType w:val="hybridMultilevel"/>
    <w:tmpl w:val="28D85B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3362465"/>
    <w:multiLevelType w:val="hybridMultilevel"/>
    <w:tmpl w:val="EE0E396E"/>
    <w:lvl w:ilvl="0" w:tplc="04100001">
      <w:start w:val="1"/>
      <w:numFmt w:val="bullet"/>
      <w:lvlText w:val=""/>
      <w:lvlJc w:val="left"/>
      <w:pPr>
        <w:ind w:left="709" w:hanging="360"/>
      </w:pPr>
      <w:rPr>
        <w:rFonts w:ascii="Symbol" w:hAnsi="Symbol" w:hint="default"/>
      </w:rPr>
    </w:lvl>
    <w:lvl w:ilvl="1" w:tplc="04100003" w:tentative="1">
      <w:start w:val="1"/>
      <w:numFmt w:val="bullet"/>
      <w:lvlText w:val="o"/>
      <w:lvlJc w:val="left"/>
      <w:pPr>
        <w:ind w:left="1429" w:hanging="360"/>
      </w:pPr>
      <w:rPr>
        <w:rFonts w:ascii="Courier New" w:hAnsi="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35" w15:restartNumberingAfterBreak="0">
    <w:nsid w:val="473E6382"/>
    <w:multiLevelType w:val="multilevel"/>
    <w:tmpl w:val="68B2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401FDB"/>
    <w:multiLevelType w:val="hybridMultilevel"/>
    <w:tmpl w:val="D486AC70"/>
    <w:lvl w:ilvl="0" w:tplc="D06685FC">
      <w:start w:val="1"/>
      <w:numFmt w:val="lowerLetter"/>
      <w:lvlText w:val="(%1)"/>
      <w:lvlJc w:val="left"/>
      <w:pPr>
        <w:ind w:left="1440" w:hanging="360"/>
      </w:pPr>
      <w:rPr>
        <w:i/>
        <w:i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7" w15:restartNumberingAfterBreak="0">
    <w:nsid w:val="4E5D1230"/>
    <w:multiLevelType w:val="multilevel"/>
    <w:tmpl w:val="F6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03A0854"/>
    <w:multiLevelType w:val="multilevel"/>
    <w:tmpl w:val="62E66B9C"/>
    <w:lvl w:ilvl="0">
      <w:start w:val="1"/>
      <w:numFmt w:val="decimal"/>
      <w:lvlText w:val="%1."/>
      <w:lvlJc w:val="left"/>
      <w:pPr>
        <w:ind w:left="108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50744281"/>
    <w:multiLevelType w:val="hybridMultilevel"/>
    <w:tmpl w:val="FDEE18B4"/>
    <w:lvl w:ilvl="0" w:tplc="0410000F">
      <w:start w:val="1"/>
      <w:numFmt w:val="decimal"/>
      <w:lvlText w:val="%1."/>
      <w:lvlJc w:val="left"/>
      <w:pPr>
        <w:ind w:left="644"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533C5D17"/>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3B920C2"/>
    <w:multiLevelType w:val="hybridMultilevel"/>
    <w:tmpl w:val="6F9873E2"/>
    <w:lvl w:ilvl="0" w:tplc="5EB6EC14">
      <w:start w:val="16"/>
      <w:numFmt w:val="bullet"/>
      <w:lvlText w:val="-"/>
      <w:lvlJc w:val="left"/>
      <w:pPr>
        <w:tabs>
          <w:tab w:val="num" w:pos="540"/>
        </w:tabs>
        <w:ind w:left="540" w:hanging="360"/>
      </w:pPr>
      <w:rPr>
        <w:rFonts w:ascii="Arial" w:eastAsia="Times New Roman" w:hAnsi="Arial" w:hint="default"/>
      </w:rPr>
    </w:lvl>
    <w:lvl w:ilvl="1" w:tplc="04100003" w:tentative="1">
      <w:start w:val="1"/>
      <w:numFmt w:val="bullet"/>
      <w:lvlText w:val="o"/>
      <w:lvlJc w:val="left"/>
      <w:pPr>
        <w:tabs>
          <w:tab w:val="num" w:pos="1260"/>
        </w:tabs>
        <w:ind w:left="1260" w:hanging="360"/>
      </w:pPr>
      <w:rPr>
        <w:rFonts w:ascii="Courier New" w:hAnsi="Courier New" w:hint="default"/>
      </w:rPr>
    </w:lvl>
    <w:lvl w:ilvl="2" w:tplc="04100005" w:tentative="1">
      <w:start w:val="1"/>
      <w:numFmt w:val="bullet"/>
      <w:lvlText w:val=""/>
      <w:lvlJc w:val="left"/>
      <w:pPr>
        <w:tabs>
          <w:tab w:val="num" w:pos="1980"/>
        </w:tabs>
        <w:ind w:left="1980" w:hanging="360"/>
      </w:pPr>
      <w:rPr>
        <w:rFonts w:ascii="Wingdings" w:hAnsi="Wingdings" w:hint="default"/>
      </w:rPr>
    </w:lvl>
    <w:lvl w:ilvl="3" w:tplc="04100001" w:tentative="1">
      <w:start w:val="1"/>
      <w:numFmt w:val="bullet"/>
      <w:lvlText w:val=""/>
      <w:lvlJc w:val="left"/>
      <w:pPr>
        <w:tabs>
          <w:tab w:val="num" w:pos="2700"/>
        </w:tabs>
        <w:ind w:left="2700" w:hanging="360"/>
      </w:pPr>
      <w:rPr>
        <w:rFonts w:ascii="Symbol" w:hAnsi="Symbol" w:hint="default"/>
      </w:rPr>
    </w:lvl>
    <w:lvl w:ilvl="4" w:tplc="04100003" w:tentative="1">
      <w:start w:val="1"/>
      <w:numFmt w:val="bullet"/>
      <w:lvlText w:val="o"/>
      <w:lvlJc w:val="left"/>
      <w:pPr>
        <w:tabs>
          <w:tab w:val="num" w:pos="3420"/>
        </w:tabs>
        <w:ind w:left="3420" w:hanging="360"/>
      </w:pPr>
      <w:rPr>
        <w:rFonts w:ascii="Courier New" w:hAnsi="Courier New" w:hint="default"/>
      </w:rPr>
    </w:lvl>
    <w:lvl w:ilvl="5" w:tplc="04100005" w:tentative="1">
      <w:start w:val="1"/>
      <w:numFmt w:val="bullet"/>
      <w:lvlText w:val=""/>
      <w:lvlJc w:val="left"/>
      <w:pPr>
        <w:tabs>
          <w:tab w:val="num" w:pos="4140"/>
        </w:tabs>
        <w:ind w:left="4140" w:hanging="360"/>
      </w:pPr>
      <w:rPr>
        <w:rFonts w:ascii="Wingdings" w:hAnsi="Wingdings" w:hint="default"/>
      </w:rPr>
    </w:lvl>
    <w:lvl w:ilvl="6" w:tplc="04100001" w:tentative="1">
      <w:start w:val="1"/>
      <w:numFmt w:val="bullet"/>
      <w:lvlText w:val=""/>
      <w:lvlJc w:val="left"/>
      <w:pPr>
        <w:tabs>
          <w:tab w:val="num" w:pos="4860"/>
        </w:tabs>
        <w:ind w:left="4860" w:hanging="360"/>
      </w:pPr>
      <w:rPr>
        <w:rFonts w:ascii="Symbol" w:hAnsi="Symbol" w:hint="default"/>
      </w:rPr>
    </w:lvl>
    <w:lvl w:ilvl="7" w:tplc="04100003" w:tentative="1">
      <w:start w:val="1"/>
      <w:numFmt w:val="bullet"/>
      <w:lvlText w:val="o"/>
      <w:lvlJc w:val="left"/>
      <w:pPr>
        <w:tabs>
          <w:tab w:val="num" w:pos="5580"/>
        </w:tabs>
        <w:ind w:left="5580" w:hanging="360"/>
      </w:pPr>
      <w:rPr>
        <w:rFonts w:ascii="Courier New" w:hAnsi="Courier New" w:hint="default"/>
      </w:rPr>
    </w:lvl>
    <w:lvl w:ilvl="8" w:tplc="04100005" w:tentative="1">
      <w:start w:val="1"/>
      <w:numFmt w:val="bullet"/>
      <w:lvlText w:val=""/>
      <w:lvlJc w:val="left"/>
      <w:pPr>
        <w:tabs>
          <w:tab w:val="num" w:pos="6300"/>
        </w:tabs>
        <w:ind w:left="6300" w:hanging="360"/>
      </w:pPr>
      <w:rPr>
        <w:rFonts w:ascii="Wingdings" w:hAnsi="Wingdings" w:hint="default"/>
      </w:rPr>
    </w:lvl>
  </w:abstractNum>
  <w:abstractNum w:abstractNumId="42" w15:restartNumberingAfterBreak="0">
    <w:nsid w:val="53FA6E7C"/>
    <w:multiLevelType w:val="multilevel"/>
    <w:tmpl w:val="D22E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5D1F1E"/>
    <w:multiLevelType w:val="multilevel"/>
    <w:tmpl w:val="04A8F0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83CF3"/>
    <w:multiLevelType w:val="hybridMultilevel"/>
    <w:tmpl w:val="06D8FC0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B8372F2"/>
    <w:multiLevelType w:val="multilevel"/>
    <w:tmpl w:val="EB9C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8D08A7"/>
    <w:multiLevelType w:val="hybridMultilevel"/>
    <w:tmpl w:val="3C52741E"/>
    <w:lvl w:ilvl="0" w:tplc="36060312">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EA06F27"/>
    <w:multiLevelType w:val="multilevel"/>
    <w:tmpl w:val="DF4E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0A28A4"/>
    <w:multiLevelType w:val="multilevel"/>
    <w:tmpl w:val="C9C8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715EE7"/>
    <w:multiLevelType w:val="multilevel"/>
    <w:tmpl w:val="5B38FC26"/>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62BA35D7"/>
    <w:multiLevelType w:val="hybridMultilevel"/>
    <w:tmpl w:val="45F4F670"/>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67CB1652"/>
    <w:multiLevelType w:val="multilevel"/>
    <w:tmpl w:val="060E7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D653FC"/>
    <w:multiLevelType w:val="hybridMultilevel"/>
    <w:tmpl w:val="636C8D88"/>
    <w:lvl w:ilvl="0" w:tplc="F8800CC8">
      <w:start w:val="3"/>
      <w:numFmt w:val="decimal"/>
      <w:lvlText w:val="%1."/>
      <w:lvlJc w:val="left"/>
      <w:pPr>
        <w:tabs>
          <w:tab w:val="num" w:pos="1080"/>
        </w:tabs>
        <w:ind w:left="1080" w:hanging="360"/>
      </w:pPr>
      <w:rPr>
        <w:rFonts w:cs="Times New 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6B7A6500"/>
    <w:multiLevelType w:val="hybridMultilevel"/>
    <w:tmpl w:val="18AE1FCC"/>
    <w:lvl w:ilvl="0" w:tplc="04100001">
      <w:start w:val="1"/>
      <w:numFmt w:val="bullet"/>
      <w:lvlText w:val=""/>
      <w:lvlJc w:val="left"/>
      <w:pPr>
        <w:tabs>
          <w:tab w:val="num" w:pos="840"/>
        </w:tabs>
        <w:ind w:left="840" w:hanging="360"/>
      </w:pPr>
      <w:rPr>
        <w:rFonts w:ascii="Symbol" w:hAnsi="Symbol" w:hint="default"/>
      </w:rPr>
    </w:lvl>
    <w:lvl w:ilvl="1" w:tplc="04100003" w:tentative="1">
      <w:start w:val="1"/>
      <w:numFmt w:val="bullet"/>
      <w:lvlText w:val="o"/>
      <w:lvlJc w:val="left"/>
      <w:pPr>
        <w:tabs>
          <w:tab w:val="num" w:pos="1560"/>
        </w:tabs>
        <w:ind w:left="1560" w:hanging="360"/>
      </w:pPr>
      <w:rPr>
        <w:rFonts w:ascii="Courier New" w:hAnsi="Courier New" w:hint="default"/>
      </w:rPr>
    </w:lvl>
    <w:lvl w:ilvl="2" w:tplc="04100005" w:tentative="1">
      <w:start w:val="1"/>
      <w:numFmt w:val="bullet"/>
      <w:lvlText w:val=""/>
      <w:lvlJc w:val="left"/>
      <w:pPr>
        <w:tabs>
          <w:tab w:val="num" w:pos="2280"/>
        </w:tabs>
        <w:ind w:left="2280" w:hanging="360"/>
      </w:pPr>
      <w:rPr>
        <w:rFonts w:ascii="Wingdings" w:hAnsi="Wingdings" w:hint="default"/>
      </w:rPr>
    </w:lvl>
    <w:lvl w:ilvl="3" w:tplc="04100001" w:tentative="1">
      <w:start w:val="1"/>
      <w:numFmt w:val="bullet"/>
      <w:lvlText w:val=""/>
      <w:lvlJc w:val="left"/>
      <w:pPr>
        <w:tabs>
          <w:tab w:val="num" w:pos="3000"/>
        </w:tabs>
        <w:ind w:left="3000" w:hanging="360"/>
      </w:pPr>
      <w:rPr>
        <w:rFonts w:ascii="Symbol" w:hAnsi="Symbol" w:hint="default"/>
      </w:rPr>
    </w:lvl>
    <w:lvl w:ilvl="4" w:tplc="04100003" w:tentative="1">
      <w:start w:val="1"/>
      <w:numFmt w:val="bullet"/>
      <w:lvlText w:val="o"/>
      <w:lvlJc w:val="left"/>
      <w:pPr>
        <w:tabs>
          <w:tab w:val="num" w:pos="3720"/>
        </w:tabs>
        <w:ind w:left="3720" w:hanging="360"/>
      </w:pPr>
      <w:rPr>
        <w:rFonts w:ascii="Courier New" w:hAnsi="Courier New" w:hint="default"/>
      </w:rPr>
    </w:lvl>
    <w:lvl w:ilvl="5" w:tplc="04100005" w:tentative="1">
      <w:start w:val="1"/>
      <w:numFmt w:val="bullet"/>
      <w:lvlText w:val=""/>
      <w:lvlJc w:val="left"/>
      <w:pPr>
        <w:tabs>
          <w:tab w:val="num" w:pos="4440"/>
        </w:tabs>
        <w:ind w:left="4440" w:hanging="360"/>
      </w:pPr>
      <w:rPr>
        <w:rFonts w:ascii="Wingdings" w:hAnsi="Wingdings" w:hint="default"/>
      </w:rPr>
    </w:lvl>
    <w:lvl w:ilvl="6" w:tplc="04100001" w:tentative="1">
      <w:start w:val="1"/>
      <w:numFmt w:val="bullet"/>
      <w:lvlText w:val=""/>
      <w:lvlJc w:val="left"/>
      <w:pPr>
        <w:tabs>
          <w:tab w:val="num" w:pos="5160"/>
        </w:tabs>
        <w:ind w:left="5160" w:hanging="360"/>
      </w:pPr>
      <w:rPr>
        <w:rFonts w:ascii="Symbol" w:hAnsi="Symbol" w:hint="default"/>
      </w:rPr>
    </w:lvl>
    <w:lvl w:ilvl="7" w:tplc="04100003" w:tentative="1">
      <w:start w:val="1"/>
      <w:numFmt w:val="bullet"/>
      <w:lvlText w:val="o"/>
      <w:lvlJc w:val="left"/>
      <w:pPr>
        <w:tabs>
          <w:tab w:val="num" w:pos="5880"/>
        </w:tabs>
        <w:ind w:left="5880" w:hanging="360"/>
      </w:pPr>
      <w:rPr>
        <w:rFonts w:ascii="Courier New" w:hAnsi="Courier New" w:hint="default"/>
      </w:rPr>
    </w:lvl>
    <w:lvl w:ilvl="8" w:tplc="04100005" w:tentative="1">
      <w:start w:val="1"/>
      <w:numFmt w:val="bullet"/>
      <w:lvlText w:val=""/>
      <w:lvlJc w:val="left"/>
      <w:pPr>
        <w:tabs>
          <w:tab w:val="num" w:pos="6600"/>
        </w:tabs>
        <w:ind w:left="6600" w:hanging="360"/>
      </w:pPr>
      <w:rPr>
        <w:rFonts w:ascii="Wingdings" w:hAnsi="Wingdings" w:hint="default"/>
      </w:rPr>
    </w:lvl>
  </w:abstractNum>
  <w:abstractNum w:abstractNumId="54" w15:restartNumberingAfterBreak="0">
    <w:nsid w:val="6EA8615C"/>
    <w:multiLevelType w:val="hybridMultilevel"/>
    <w:tmpl w:val="E93E8BE4"/>
    <w:lvl w:ilvl="0" w:tplc="625CD938">
      <w:start w:val="7"/>
      <w:numFmt w:val="decimal"/>
      <w:pStyle w:val="Titolo1"/>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6ED95188"/>
    <w:multiLevelType w:val="hybridMultilevel"/>
    <w:tmpl w:val="5610F8A2"/>
    <w:lvl w:ilvl="0" w:tplc="09A2F0DE">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F556373"/>
    <w:multiLevelType w:val="hybridMultilevel"/>
    <w:tmpl w:val="F75880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6FA96AAD"/>
    <w:multiLevelType w:val="multilevel"/>
    <w:tmpl w:val="6954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C13F9E"/>
    <w:multiLevelType w:val="multilevel"/>
    <w:tmpl w:val="ED30DDC4"/>
    <w:lvl w:ilvl="0">
      <w:start w:val="1"/>
      <w:numFmt w:val="decimal"/>
      <w:lvlText w:val="%1."/>
      <w:lvlJc w:val="left"/>
      <w:pPr>
        <w:tabs>
          <w:tab w:val="num" w:pos="1080"/>
        </w:tabs>
        <w:ind w:left="1080" w:hanging="360"/>
      </w:pPr>
      <w:rPr>
        <w:rFonts w:cs="Times New Roman"/>
        <w:i w:val="0"/>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9" w15:restartNumberingAfterBreak="0">
    <w:nsid w:val="71E52B4D"/>
    <w:multiLevelType w:val="hybridMultilevel"/>
    <w:tmpl w:val="D584DA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2A5042B"/>
    <w:multiLevelType w:val="hybridMultilevel"/>
    <w:tmpl w:val="0EC0315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3054D3C"/>
    <w:multiLevelType w:val="multilevel"/>
    <w:tmpl w:val="7BB0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3857BB"/>
    <w:multiLevelType w:val="multilevel"/>
    <w:tmpl w:val="62E66B9C"/>
    <w:lvl w:ilvl="0">
      <w:start w:val="1"/>
      <w:numFmt w:val="decimal"/>
      <w:lvlText w:val="%1."/>
      <w:lvlJc w:val="left"/>
      <w:pPr>
        <w:ind w:left="108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3" w15:restartNumberingAfterBreak="0">
    <w:nsid w:val="76166F8A"/>
    <w:multiLevelType w:val="hybridMultilevel"/>
    <w:tmpl w:val="1320007E"/>
    <w:lvl w:ilvl="0" w:tplc="5FCEB674">
      <w:start w:val="1"/>
      <w:numFmt w:val="decimal"/>
      <w:lvlText w:val="%1."/>
      <w:lvlJc w:val="left"/>
      <w:pPr>
        <w:tabs>
          <w:tab w:val="num" w:pos="1080"/>
        </w:tabs>
        <w:ind w:left="1080" w:hanging="360"/>
      </w:pPr>
      <w:rPr>
        <w:rFonts w:cs="Times New Roman"/>
        <w:i w:val="0"/>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64" w15:restartNumberingAfterBreak="0">
    <w:nsid w:val="785D65F5"/>
    <w:multiLevelType w:val="hybridMultilevel"/>
    <w:tmpl w:val="09322ABE"/>
    <w:lvl w:ilvl="0" w:tplc="C21EA6B6">
      <w:start w:val="1"/>
      <w:numFmt w:val="decimal"/>
      <w:lvlText w:val="%1)"/>
      <w:lvlJc w:val="left"/>
      <w:pPr>
        <w:ind w:left="720" w:hanging="360"/>
      </w:pPr>
      <w:rPr>
        <w:rFonts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7A990859"/>
    <w:multiLevelType w:val="hybridMultilevel"/>
    <w:tmpl w:val="E11465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7D142B15"/>
    <w:multiLevelType w:val="hybridMultilevel"/>
    <w:tmpl w:val="08D08936"/>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67" w15:restartNumberingAfterBreak="0">
    <w:nsid w:val="7D38203C"/>
    <w:multiLevelType w:val="multilevel"/>
    <w:tmpl w:val="62E66B9C"/>
    <w:lvl w:ilvl="0">
      <w:start w:val="1"/>
      <w:numFmt w:val="decimal"/>
      <w:lvlText w:val="%1."/>
      <w:lvlJc w:val="left"/>
      <w:pPr>
        <w:ind w:left="108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8" w15:restartNumberingAfterBreak="0">
    <w:nsid w:val="7F39151B"/>
    <w:multiLevelType w:val="singleLevel"/>
    <w:tmpl w:val="0410000F"/>
    <w:lvl w:ilvl="0">
      <w:start w:val="1"/>
      <w:numFmt w:val="decimal"/>
      <w:lvlText w:val="%1."/>
      <w:lvlJc w:val="left"/>
      <w:pPr>
        <w:tabs>
          <w:tab w:val="num" w:pos="360"/>
        </w:tabs>
        <w:ind w:left="360" w:hanging="360"/>
      </w:pPr>
      <w:rPr>
        <w:rFonts w:cs="Times New Roman"/>
      </w:rPr>
    </w:lvl>
  </w:abstractNum>
  <w:num w:numId="1" w16cid:durableId="191960930">
    <w:abstractNumId w:val="8"/>
  </w:num>
  <w:num w:numId="2" w16cid:durableId="1016007357">
    <w:abstractNumId w:val="31"/>
  </w:num>
  <w:num w:numId="3" w16cid:durableId="1876695791">
    <w:abstractNumId w:val="3"/>
  </w:num>
  <w:num w:numId="4" w16cid:durableId="1563053174">
    <w:abstractNumId w:val="10"/>
  </w:num>
  <w:num w:numId="5" w16cid:durableId="1343434726">
    <w:abstractNumId w:val="15"/>
  </w:num>
  <w:num w:numId="6" w16cid:durableId="1660692613">
    <w:abstractNumId w:val="43"/>
  </w:num>
  <w:num w:numId="7" w16cid:durableId="1924530410">
    <w:abstractNumId w:val="35"/>
  </w:num>
  <w:num w:numId="8" w16cid:durableId="996493196">
    <w:abstractNumId w:val="37"/>
  </w:num>
  <w:num w:numId="9" w16cid:durableId="1451196288">
    <w:abstractNumId w:val="42"/>
  </w:num>
  <w:num w:numId="10" w16cid:durableId="926420289">
    <w:abstractNumId w:val="47"/>
  </w:num>
  <w:num w:numId="11" w16cid:durableId="1096944878">
    <w:abstractNumId w:val="1"/>
  </w:num>
  <w:num w:numId="12" w16cid:durableId="604775849">
    <w:abstractNumId w:val="45"/>
  </w:num>
  <w:num w:numId="13" w16cid:durableId="1534490261">
    <w:abstractNumId w:val="51"/>
  </w:num>
  <w:num w:numId="14" w16cid:durableId="345865131">
    <w:abstractNumId w:val="57"/>
  </w:num>
  <w:num w:numId="15" w16cid:durableId="1596597882">
    <w:abstractNumId w:val="48"/>
  </w:num>
  <w:num w:numId="16" w16cid:durableId="1513104152">
    <w:abstractNumId w:val="9"/>
  </w:num>
  <w:num w:numId="17" w16cid:durableId="1573202958">
    <w:abstractNumId w:val="18"/>
  </w:num>
  <w:num w:numId="18" w16cid:durableId="2066487651">
    <w:abstractNumId w:val="61"/>
  </w:num>
  <w:num w:numId="19" w16cid:durableId="1426265923">
    <w:abstractNumId w:val="62"/>
  </w:num>
  <w:num w:numId="20" w16cid:durableId="1097096791">
    <w:abstractNumId w:val="26"/>
  </w:num>
  <w:num w:numId="21" w16cid:durableId="724991459">
    <w:abstractNumId w:val="40"/>
  </w:num>
  <w:num w:numId="22" w16cid:durableId="242571026">
    <w:abstractNumId w:val="54"/>
  </w:num>
  <w:num w:numId="23" w16cid:durableId="1480226186">
    <w:abstractNumId w:val="16"/>
  </w:num>
  <w:num w:numId="24" w16cid:durableId="1459953076">
    <w:abstractNumId w:val="67"/>
  </w:num>
  <w:num w:numId="25" w16cid:durableId="1517574998">
    <w:abstractNumId w:val="38"/>
  </w:num>
  <w:num w:numId="26" w16cid:durableId="1624800367">
    <w:abstractNumId w:val="49"/>
  </w:num>
  <w:num w:numId="27" w16cid:durableId="1951669259">
    <w:abstractNumId w:val="23"/>
  </w:num>
  <w:num w:numId="28" w16cid:durableId="1898081180">
    <w:abstractNumId w:val="12"/>
  </w:num>
  <w:num w:numId="29" w16cid:durableId="1197156114">
    <w:abstractNumId w:val="32"/>
  </w:num>
  <w:num w:numId="30" w16cid:durableId="1316689049">
    <w:abstractNumId w:val="22"/>
  </w:num>
  <w:num w:numId="31" w16cid:durableId="1814638319">
    <w:abstractNumId w:val="4"/>
  </w:num>
  <w:num w:numId="32" w16cid:durableId="654727780">
    <w:abstractNumId w:val="13"/>
  </w:num>
  <w:num w:numId="33" w16cid:durableId="1039663786">
    <w:abstractNumId w:val="5"/>
  </w:num>
  <w:num w:numId="34" w16cid:durableId="1075201823">
    <w:abstractNumId w:val="11"/>
  </w:num>
  <w:num w:numId="35" w16cid:durableId="64882949">
    <w:abstractNumId w:val="41"/>
  </w:num>
  <w:num w:numId="36" w16cid:durableId="815343421">
    <w:abstractNumId w:val="0"/>
    <w:lvlOverride w:ilvl="0">
      <w:lvl w:ilvl="0">
        <w:numFmt w:val="bullet"/>
        <w:lvlText w:val="-"/>
        <w:legacy w:legacy="1" w:legacySpace="120" w:legacyIndent="360"/>
        <w:lvlJc w:val="left"/>
        <w:pPr>
          <w:ind w:left="218" w:hanging="360"/>
        </w:pPr>
      </w:lvl>
    </w:lvlOverride>
  </w:num>
  <w:num w:numId="37" w16cid:durableId="1540362620">
    <w:abstractNumId w:val="68"/>
  </w:num>
  <w:num w:numId="38" w16cid:durableId="263391114">
    <w:abstractNumId w:val="2"/>
  </w:num>
  <w:num w:numId="39" w16cid:durableId="992946913">
    <w:abstractNumId w:val="19"/>
  </w:num>
  <w:num w:numId="40" w16cid:durableId="789014201">
    <w:abstractNumId w:val="55"/>
  </w:num>
  <w:num w:numId="41" w16cid:durableId="690498947">
    <w:abstractNumId w:val="46"/>
  </w:num>
  <w:num w:numId="42" w16cid:durableId="1701784115">
    <w:abstractNumId w:val="30"/>
  </w:num>
  <w:num w:numId="43" w16cid:durableId="1708139250">
    <w:abstractNumId w:val="60"/>
  </w:num>
  <w:num w:numId="44" w16cid:durableId="250239352">
    <w:abstractNumId w:val="63"/>
  </w:num>
  <w:num w:numId="45" w16cid:durableId="889725637">
    <w:abstractNumId w:val="58"/>
  </w:num>
  <w:num w:numId="46" w16cid:durableId="521824332">
    <w:abstractNumId w:val="53"/>
  </w:num>
  <w:num w:numId="47" w16cid:durableId="1239052983">
    <w:abstractNumId w:val="34"/>
  </w:num>
  <w:num w:numId="48" w16cid:durableId="468861723">
    <w:abstractNumId w:val="66"/>
  </w:num>
  <w:num w:numId="49" w16cid:durableId="1966887763">
    <w:abstractNumId w:val="7"/>
  </w:num>
  <w:num w:numId="50" w16cid:durableId="1041592881">
    <w:abstractNumId w:val="28"/>
  </w:num>
  <w:num w:numId="51" w16cid:durableId="1214804263">
    <w:abstractNumId w:val="27"/>
  </w:num>
  <w:num w:numId="52" w16cid:durableId="118109225">
    <w:abstractNumId w:val="44"/>
  </w:num>
  <w:num w:numId="53" w16cid:durableId="47388228">
    <w:abstractNumId w:val="50"/>
  </w:num>
  <w:num w:numId="54" w16cid:durableId="913008457">
    <w:abstractNumId w:val="24"/>
  </w:num>
  <w:num w:numId="55" w16cid:durableId="562527561">
    <w:abstractNumId w:val="29"/>
  </w:num>
  <w:num w:numId="56" w16cid:durableId="239801978">
    <w:abstractNumId w:val="39"/>
  </w:num>
  <w:num w:numId="57" w16cid:durableId="712928727">
    <w:abstractNumId w:val="56"/>
  </w:num>
  <w:num w:numId="58" w16cid:durableId="1769424854">
    <w:abstractNumId w:val="52"/>
  </w:num>
  <w:num w:numId="59" w16cid:durableId="233975720">
    <w:abstractNumId w:val="21"/>
  </w:num>
  <w:num w:numId="60" w16cid:durableId="792793935">
    <w:abstractNumId w:val="14"/>
  </w:num>
  <w:num w:numId="61" w16cid:durableId="1065644654">
    <w:abstractNumId w:val="64"/>
  </w:num>
  <w:num w:numId="62" w16cid:durableId="1050766943">
    <w:abstractNumId w:val="65"/>
  </w:num>
  <w:num w:numId="63" w16cid:durableId="1613511438">
    <w:abstractNumId w:val="25"/>
  </w:num>
  <w:num w:numId="64" w16cid:durableId="122816080">
    <w:abstractNumId w:val="54"/>
    <w:lvlOverride w:ilvl="0">
      <w:startOverride w:val="7"/>
    </w:lvlOverride>
  </w:num>
  <w:num w:numId="65" w16cid:durableId="1539974814">
    <w:abstractNumId w:val="36"/>
  </w:num>
  <w:num w:numId="66" w16cid:durableId="278683128">
    <w:abstractNumId w:val="20"/>
  </w:num>
  <w:num w:numId="67" w16cid:durableId="968586442">
    <w:abstractNumId w:val="33"/>
  </w:num>
  <w:num w:numId="68" w16cid:durableId="1054230389">
    <w:abstractNumId w:val="6"/>
  </w:num>
  <w:num w:numId="69" w16cid:durableId="1118570098">
    <w:abstractNumId w:val="59"/>
  </w:num>
  <w:num w:numId="70" w16cid:durableId="80610016">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F0A"/>
    <w:rsid w:val="0000021D"/>
    <w:rsid w:val="000005B7"/>
    <w:rsid w:val="00001384"/>
    <w:rsid w:val="0000220D"/>
    <w:rsid w:val="00007481"/>
    <w:rsid w:val="00020FAD"/>
    <w:rsid w:val="000213F9"/>
    <w:rsid w:val="000309D2"/>
    <w:rsid w:val="000313A3"/>
    <w:rsid w:val="0003639E"/>
    <w:rsid w:val="0004021C"/>
    <w:rsid w:val="000408A7"/>
    <w:rsid w:val="00043491"/>
    <w:rsid w:val="00043B57"/>
    <w:rsid w:val="00044D21"/>
    <w:rsid w:val="00055645"/>
    <w:rsid w:val="000570D0"/>
    <w:rsid w:val="00057792"/>
    <w:rsid w:val="00057A92"/>
    <w:rsid w:val="00061342"/>
    <w:rsid w:val="00061F28"/>
    <w:rsid w:val="00062FF9"/>
    <w:rsid w:val="000638D2"/>
    <w:rsid w:val="0006511F"/>
    <w:rsid w:val="00065DB6"/>
    <w:rsid w:val="00070AD5"/>
    <w:rsid w:val="00072435"/>
    <w:rsid w:val="000762B2"/>
    <w:rsid w:val="00082168"/>
    <w:rsid w:val="00083714"/>
    <w:rsid w:val="0008787F"/>
    <w:rsid w:val="00090D12"/>
    <w:rsid w:val="000A233E"/>
    <w:rsid w:val="000A4071"/>
    <w:rsid w:val="000A4467"/>
    <w:rsid w:val="000A47E3"/>
    <w:rsid w:val="000A5AA1"/>
    <w:rsid w:val="000A75BE"/>
    <w:rsid w:val="000B178F"/>
    <w:rsid w:val="000B2879"/>
    <w:rsid w:val="000B2E2B"/>
    <w:rsid w:val="000B3CF2"/>
    <w:rsid w:val="000B4447"/>
    <w:rsid w:val="000B4B04"/>
    <w:rsid w:val="000B5718"/>
    <w:rsid w:val="000B77D2"/>
    <w:rsid w:val="000C0D7D"/>
    <w:rsid w:val="000C1C0E"/>
    <w:rsid w:val="000C6D04"/>
    <w:rsid w:val="000D3C08"/>
    <w:rsid w:val="000D4FA3"/>
    <w:rsid w:val="000D526B"/>
    <w:rsid w:val="000D63EA"/>
    <w:rsid w:val="000D6E7F"/>
    <w:rsid w:val="000D70ED"/>
    <w:rsid w:val="000D791C"/>
    <w:rsid w:val="000E1B06"/>
    <w:rsid w:val="000E23CA"/>
    <w:rsid w:val="000E4114"/>
    <w:rsid w:val="000E4243"/>
    <w:rsid w:val="000E5034"/>
    <w:rsid w:val="000E5830"/>
    <w:rsid w:val="000E63CA"/>
    <w:rsid w:val="000E6A2E"/>
    <w:rsid w:val="000E6C3A"/>
    <w:rsid w:val="000F2037"/>
    <w:rsid w:val="000F2748"/>
    <w:rsid w:val="000F37ED"/>
    <w:rsid w:val="000F4B4D"/>
    <w:rsid w:val="00101B20"/>
    <w:rsid w:val="00102072"/>
    <w:rsid w:val="00104C6F"/>
    <w:rsid w:val="00104FE4"/>
    <w:rsid w:val="00105449"/>
    <w:rsid w:val="00112559"/>
    <w:rsid w:val="00117DFF"/>
    <w:rsid w:val="00123F85"/>
    <w:rsid w:val="00126693"/>
    <w:rsid w:val="001267BE"/>
    <w:rsid w:val="00130165"/>
    <w:rsid w:val="001327B5"/>
    <w:rsid w:val="00133BA0"/>
    <w:rsid w:val="00134917"/>
    <w:rsid w:val="00134F41"/>
    <w:rsid w:val="00135F9C"/>
    <w:rsid w:val="00137919"/>
    <w:rsid w:val="0013793F"/>
    <w:rsid w:val="00140695"/>
    <w:rsid w:val="00141249"/>
    <w:rsid w:val="00141670"/>
    <w:rsid w:val="00142DFB"/>
    <w:rsid w:val="00146131"/>
    <w:rsid w:val="0014712D"/>
    <w:rsid w:val="00147CA5"/>
    <w:rsid w:val="001507C0"/>
    <w:rsid w:val="00151DB5"/>
    <w:rsid w:val="001527A2"/>
    <w:rsid w:val="0015487E"/>
    <w:rsid w:val="00155BFA"/>
    <w:rsid w:val="0015759D"/>
    <w:rsid w:val="001615DC"/>
    <w:rsid w:val="0016462E"/>
    <w:rsid w:val="00165CCB"/>
    <w:rsid w:val="001662E7"/>
    <w:rsid w:val="0016705C"/>
    <w:rsid w:val="00167392"/>
    <w:rsid w:val="001674EE"/>
    <w:rsid w:val="00167B71"/>
    <w:rsid w:val="00170F0A"/>
    <w:rsid w:val="00171B03"/>
    <w:rsid w:val="00173E93"/>
    <w:rsid w:val="00173F19"/>
    <w:rsid w:val="001744E1"/>
    <w:rsid w:val="00175752"/>
    <w:rsid w:val="0017588E"/>
    <w:rsid w:val="00177EE8"/>
    <w:rsid w:val="00180225"/>
    <w:rsid w:val="0018623E"/>
    <w:rsid w:val="00186255"/>
    <w:rsid w:val="0018722C"/>
    <w:rsid w:val="001917DB"/>
    <w:rsid w:val="00191CDE"/>
    <w:rsid w:val="00192654"/>
    <w:rsid w:val="00194466"/>
    <w:rsid w:val="00194E90"/>
    <w:rsid w:val="001A091E"/>
    <w:rsid w:val="001A1EE5"/>
    <w:rsid w:val="001A2A06"/>
    <w:rsid w:val="001A2C7A"/>
    <w:rsid w:val="001A5D1B"/>
    <w:rsid w:val="001A7066"/>
    <w:rsid w:val="001B6AFC"/>
    <w:rsid w:val="001C20E6"/>
    <w:rsid w:val="001C3D7D"/>
    <w:rsid w:val="001C3DF3"/>
    <w:rsid w:val="001C43D4"/>
    <w:rsid w:val="001C6D9E"/>
    <w:rsid w:val="001D297F"/>
    <w:rsid w:val="001D314E"/>
    <w:rsid w:val="001D341F"/>
    <w:rsid w:val="001D4DEC"/>
    <w:rsid w:val="001D715C"/>
    <w:rsid w:val="001E0FC6"/>
    <w:rsid w:val="001E1654"/>
    <w:rsid w:val="001E237F"/>
    <w:rsid w:val="001E57EB"/>
    <w:rsid w:val="001E6AB6"/>
    <w:rsid w:val="001F1FFC"/>
    <w:rsid w:val="00201CE9"/>
    <w:rsid w:val="00203A16"/>
    <w:rsid w:val="00205BDC"/>
    <w:rsid w:val="002073CF"/>
    <w:rsid w:val="00207B59"/>
    <w:rsid w:val="00214939"/>
    <w:rsid w:val="00214A13"/>
    <w:rsid w:val="00215FD7"/>
    <w:rsid w:val="002163C8"/>
    <w:rsid w:val="00216FFD"/>
    <w:rsid w:val="00217573"/>
    <w:rsid w:val="002208F7"/>
    <w:rsid w:val="00222DC6"/>
    <w:rsid w:val="00222F6C"/>
    <w:rsid w:val="00223F03"/>
    <w:rsid w:val="00227B41"/>
    <w:rsid w:val="00230AA6"/>
    <w:rsid w:val="0023246C"/>
    <w:rsid w:val="002324F7"/>
    <w:rsid w:val="0023384D"/>
    <w:rsid w:val="00234337"/>
    <w:rsid w:val="00234D3B"/>
    <w:rsid w:val="00235DEB"/>
    <w:rsid w:val="00244F03"/>
    <w:rsid w:val="00244F83"/>
    <w:rsid w:val="00245415"/>
    <w:rsid w:val="002525CB"/>
    <w:rsid w:val="002529E3"/>
    <w:rsid w:val="00252D8B"/>
    <w:rsid w:val="002614B2"/>
    <w:rsid w:val="002621CB"/>
    <w:rsid w:val="002633D0"/>
    <w:rsid w:val="00263AA0"/>
    <w:rsid w:val="00265857"/>
    <w:rsid w:val="00265B2B"/>
    <w:rsid w:val="002670CD"/>
    <w:rsid w:val="00271F0C"/>
    <w:rsid w:val="00274C86"/>
    <w:rsid w:val="00276FF7"/>
    <w:rsid w:val="002777DB"/>
    <w:rsid w:val="0028105D"/>
    <w:rsid w:val="002827E7"/>
    <w:rsid w:val="00282A34"/>
    <w:rsid w:val="00287164"/>
    <w:rsid w:val="00291F96"/>
    <w:rsid w:val="00292037"/>
    <w:rsid w:val="00292D37"/>
    <w:rsid w:val="00293AC7"/>
    <w:rsid w:val="0029487F"/>
    <w:rsid w:val="00294D03"/>
    <w:rsid w:val="00294FB6"/>
    <w:rsid w:val="0029523A"/>
    <w:rsid w:val="00295E0E"/>
    <w:rsid w:val="002962BF"/>
    <w:rsid w:val="002A1232"/>
    <w:rsid w:val="002A25D4"/>
    <w:rsid w:val="002A2632"/>
    <w:rsid w:val="002A6EF0"/>
    <w:rsid w:val="002A792A"/>
    <w:rsid w:val="002B3F2F"/>
    <w:rsid w:val="002B506C"/>
    <w:rsid w:val="002B6E24"/>
    <w:rsid w:val="002B7D4B"/>
    <w:rsid w:val="002C32C1"/>
    <w:rsid w:val="002C3DAF"/>
    <w:rsid w:val="002C6547"/>
    <w:rsid w:val="002C6A85"/>
    <w:rsid w:val="002D05C2"/>
    <w:rsid w:val="002D1A84"/>
    <w:rsid w:val="002D4E40"/>
    <w:rsid w:val="002D5034"/>
    <w:rsid w:val="002D5575"/>
    <w:rsid w:val="002D7539"/>
    <w:rsid w:val="002E1C8F"/>
    <w:rsid w:val="002E269A"/>
    <w:rsid w:val="002E35C8"/>
    <w:rsid w:val="002E5ACC"/>
    <w:rsid w:val="002E682A"/>
    <w:rsid w:val="002F0197"/>
    <w:rsid w:val="002F6DB8"/>
    <w:rsid w:val="002F74A9"/>
    <w:rsid w:val="002F79FC"/>
    <w:rsid w:val="00302198"/>
    <w:rsid w:val="00302EF4"/>
    <w:rsid w:val="00307DC3"/>
    <w:rsid w:val="003118B9"/>
    <w:rsid w:val="00312207"/>
    <w:rsid w:val="00312FBA"/>
    <w:rsid w:val="00316638"/>
    <w:rsid w:val="00321DCD"/>
    <w:rsid w:val="003246F6"/>
    <w:rsid w:val="003252A7"/>
    <w:rsid w:val="00327970"/>
    <w:rsid w:val="0033077F"/>
    <w:rsid w:val="00330DBE"/>
    <w:rsid w:val="00331E41"/>
    <w:rsid w:val="00332A26"/>
    <w:rsid w:val="00334746"/>
    <w:rsid w:val="003363D7"/>
    <w:rsid w:val="00341B60"/>
    <w:rsid w:val="0034309F"/>
    <w:rsid w:val="003441D8"/>
    <w:rsid w:val="00346205"/>
    <w:rsid w:val="003462F3"/>
    <w:rsid w:val="003464A9"/>
    <w:rsid w:val="003469BE"/>
    <w:rsid w:val="00350386"/>
    <w:rsid w:val="00352726"/>
    <w:rsid w:val="00355CA7"/>
    <w:rsid w:val="00357B38"/>
    <w:rsid w:val="00360515"/>
    <w:rsid w:val="003631D5"/>
    <w:rsid w:val="00363759"/>
    <w:rsid w:val="003658E7"/>
    <w:rsid w:val="00366419"/>
    <w:rsid w:val="00372583"/>
    <w:rsid w:val="00375FEE"/>
    <w:rsid w:val="00377A31"/>
    <w:rsid w:val="00380DB7"/>
    <w:rsid w:val="00381E61"/>
    <w:rsid w:val="00386AB7"/>
    <w:rsid w:val="00387A9B"/>
    <w:rsid w:val="00390376"/>
    <w:rsid w:val="003912BF"/>
    <w:rsid w:val="00391423"/>
    <w:rsid w:val="00392280"/>
    <w:rsid w:val="00393BEB"/>
    <w:rsid w:val="00394298"/>
    <w:rsid w:val="00394633"/>
    <w:rsid w:val="00396DF8"/>
    <w:rsid w:val="003A074D"/>
    <w:rsid w:val="003A23E0"/>
    <w:rsid w:val="003A4916"/>
    <w:rsid w:val="003A56DC"/>
    <w:rsid w:val="003A6A2B"/>
    <w:rsid w:val="003A6F58"/>
    <w:rsid w:val="003B0CC2"/>
    <w:rsid w:val="003B2642"/>
    <w:rsid w:val="003B3155"/>
    <w:rsid w:val="003B4BE7"/>
    <w:rsid w:val="003B596E"/>
    <w:rsid w:val="003B6732"/>
    <w:rsid w:val="003C13C0"/>
    <w:rsid w:val="003C1738"/>
    <w:rsid w:val="003C1C59"/>
    <w:rsid w:val="003C2005"/>
    <w:rsid w:val="003C3309"/>
    <w:rsid w:val="003C567E"/>
    <w:rsid w:val="003C7599"/>
    <w:rsid w:val="003C770D"/>
    <w:rsid w:val="003D10D9"/>
    <w:rsid w:val="003D56A7"/>
    <w:rsid w:val="003D5FCB"/>
    <w:rsid w:val="003D6096"/>
    <w:rsid w:val="003D649B"/>
    <w:rsid w:val="003E2D84"/>
    <w:rsid w:val="003E5ABB"/>
    <w:rsid w:val="003E5B52"/>
    <w:rsid w:val="003F398F"/>
    <w:rsid w:val="003F3E2C"/>
    <w:rsid w:val="003F5665"/>
    <w:rsid w:val="003F6DCF"/>
    <w:rsid w:val="003F7A12"/>
    <w:rsid w:val="00404F86"/>
    <w:rsid w:val="004063C0"/>
    <w:rsid w:val="00410664"/>
    <w:rsid w:val="0041387A"/>
    <w:rsid w:val="00414282"/>
    <w:rsid w:val="00416456"/>
    <w:rsid w:val="00417244"/>
    <w:rsid w:val="00417765"/>
    <w:rsid w:val="004220EB"/>
    <w:rsid w:val="0042313A"/>
    <w:rsid w:val="0042438A"/>
    <w:rsid w:val="00425DB6"/>
    <w:rsid w:val="0042645F"/>
    <w:rsid w:val="00427020"/>
    <w:rsid w:val="00430AF3"/>
    <w:rsid w:val="00431247"/>
    <w:rsid w:val="0043206D"/>
    <w:rsid w:val="00433731"/>
    <w:rsid w:val="00434A42"/>
    <w:rsid w:val="00436AF1"/>
    <w:rsid w:val="004469D4"/>
    <w:rsid w:val="00447135"/>
    <w:rsid w:val="004478F0"/>
    <w:rsid w:val="00450DFA"/>
    <w:rsid w:val="00452C31"/>
    <w:rsid w:val="00453651"/>
    <w:rsid w:val="004540A0"/>
    <w:rsid w:val="00454BEF"/>
    <w:rsid w:val="00455394"/>
    <w:rsid w:val="00456747"/>
    <w:rsid w:val="004625C9"/>
    <w:rsid w:val="004637C5"/>
    <w:rsid w:val="00467478"/>
    <w:rsid w:val="004711F7"/>
    <w:rsid w:val="00471B0F"/>
    <w:rsid w:val="00474B5A"/>
    <w:rsid w:val="0047633C"/>
    <w:rsid w:val="004807AE"/>
    <w:rsid w:val="00481906"/>
    <w:rsid w:val="00482843"/>
    <w:rsid w:val="004860C1"/>
    <w:rsid w:val="00486BE4"/>
    <w:rsid w:val="00486ECA"/>
    <w:rsid w:val="004905B9"/>
    <w:rsid w:val="0049196F"/>
    <w:rsid w:val="00495985"/>
    <w:rsid w:val="00497FCE"/>
    <w:rsid w:val="004A03CB"/>
    <w:rsid w:val="004A36C8"/>
    <w:rsid w:val="004A4FF6"/>
    <w:rsid w:val="004B2B40"/>
    <w:rsid w:val="004B46D2"/>
    <w:rsid w:val="004B7F23"/>
    <w:rsid w:val="004C12F1"/>
    <w:rsid w:val="004C158B"/>
    <w:rsid w:val="004C1E90"/>
    <w:rsid w:val="004C511D"/>
    <w:rsid w:val="004C6994"/>
    <w:rsid w:val="004C7794"/>
    <w:rsid w:val="004C77A0"/>
    <w:rsid w:val="004C7D80"/>
    <w:rsid w:val="004D0A4B"/>
    <w:rsid w:val="004D21DC"/>
    <w:rsid w:val="004D3DF8"/>
    <w:rsid w:val="004D4AFA"/>
    <w:rsid w:val="004D6628"/>
    <w:rsid w:val="004E0342"/>
    <w:rsid w:val="004E07E1"/>
    <w:rsid w:val="004E12B6"/>
    <w:rsid w:val="004E447C"/>
    <w:rsid w:val="004E493E"/>
    <w:rsid w:val="004F01D5"/>
    <w:rsid w:val="004F13D6"/>
    <w:rsid w:val="004F2424"/>
    <w:rsid w:val="004F52E7"/>
    <w:rsid w:val="005012AD"/>
    <w:rsid w:val="00503D12"/>
    <w:rsid w:val="00503E25"/>
    <w:rsid w:val="00505041"/>
    <w:rsid w:val="00507209"/>
    <w:rsid w:val="0051023C"/>
    <w:rsid w:val="00510258"/>
    <w:rsid w:val="00514FC1"/>
    <w:rsid w:val="005206CB"/>
    <w:rsid w:val="00521B21"/>
    <w:rsid w:val="00521C94"/>
    <w:rsid w:val="0052298D"/>
    <w:rsid w:val="00525289"/>
    <w:rsid w:val="00525A6B"/>
    <w:rsid w:val="00527682"/>
    <w:rsid w:val="00531BA4"/>
    <w:rsid w:val="0053319E"/>
    <w:rsid w:val="005346AD"/>
    <w:rsid w:val="005352AF"/>
    <w:rsid w:val="005368F7"/>
    <w:rsid w:val="00541213"/>
    <w:rsid w:val="00542F65"/>
    <w:rsid w:val="00544143"/>
    <w:rsid w:val="00551193"/>
    <w:rsid w:val="005529F7"/>
    <w:rsid w:val="00557687"/>
    <w:rsid w:val="00557E0A"/>
    <w:rsid w:val="00562BE5"/>
    <w:rsid w:val="00562CB6"/>
    <w:rsid w:val="0056314B"/>
    <w:rsid w:val="00564663"/>
    <w:rsid w:val="00564965"/>
    <w:rsid w:val="00564FC6"/>
    <w:rsid w:val="0056512D"/>
    <w:rsid w:val="00566F2D"/>
    <w:rsid w:val="0057182E"/>
    <w:rsid w:val="00574D70"/>
    <w:rsid w:val="00574E1A"/>
    <w:rsid w:val="00581E8A"/>
    <w:rsid w:val="005845DC"/>
    <w:rsid w:val="00584FAC"/>
    <w:rsid w:val="0058541A"/>
    <w:rsid w:val="005926C4"/>
    <w:rsid w:val="00593358"/>
    <w:rsid w:val="00593610"/>
    <w:rsid w:val="005957F3"/>
    <w:rsid w:val="005970A9"/>
    <w:rsid w:val="005A0BEB"/>
    <w:rsid w:val="005A10BE"/>
    <w:rsid w:val="005A49EC"/>
    <w:rsid w:val="005A697F"/>
    <w:rsid w:val="005A7151"/>
    <w:rsid w:val="005B0628"/>
    <w:rsid w:val="005B10ED"/>
    <w:rsid w:val="005B10FE"/>
    <w:rsid w:val="005B22C7"/>
    <w:rsid w:val="005B3008"/>
    <w:rsid w:val="005B37EF"/>
    <w:rsid w:val="005B6BC6"/>
    <w:rsid w:val="005B7EAB"/>
    <w:rsid w:val="005C0824"/>
    <w:rsid w:val="005C0A69"/>
    <w:rsid w:val="005C118F"/>
    <w:rsid w:val="005C1900"/>
    <w:rsid w:val="005C233C"/>
    <w:rsid w:val="005D03D3"/>
    <w:rsid w:val="005D4EBE"/>
    <w:rsid w:val="005E1274"/>
    <w:rsid w:val="005E45F4"/>
    <w:rsid w:val="005E6E35"/>
    <w:rsid w:val="005F05AA"/>
    <w:rsid w:val="005F467C"/>
    <w:rsid w:val="005F6677"/>
    <w:rsid w:val="006018BA"/>
    <w:rsid w:val="00604089"/>
    <w:rsid w:val="00605690"/>
    <w:rsid w:val="0060721C"/>
    <w:rsid w:val="00607AA4"/>
    <w:rsid w:val="0061036E"/>
    <w:rsid w:val="00611012"/>
    <w:rsid w:val="006126E1"/>
    <w:rsid w:val="0061794E"/>
    <w:rsid w:val="00620D54"/>
    <w:rsid w:val="00624033"/>
    <w:rsid w:val="00624374"/>
    <w:rsid w:val="006307BA"/>
    <w:rsid w:val="00631653"/>
    <w:rsid w:val="00633827"/>
    <w:rsid w:val="006371FD"/>
    <w:rsid w:val="00637F34"/>
    <w:rsid w:val="00640F7F"/>
    <w:rsid w:val="00645476"/>
    <w:rsid w:val="00645710"/>
    <w:rsid w:val="00647749"/>
    <w:rsid w:val="00647AA1"/>
    <w:rsid w:val="00651298"/>
    <w:rsid w:val="00653A96"/>
    <w:rsid w:val="00653CB1"/>
    <w:rsid w:val="00657408"/>
    <w:rsid w:val="00657567"/>
    <w:rsid w:val="006630B8"/>
    <w:rsid w:val="00664D69"/>
    <w:rsid w:val="00671828"/>
    <w:rsid w:val="0067182A"/>
    <w:rsid w:val="00671ACF"/>
    <w:rsid w:val="0067309C"/>
    <w:rsid w:val="00673D37"/>
    <w:rsid w:val="006752F7"/>
    <w:rsid w:val="006765F6"/>
    <w:rsid w:val="006775E7"/>
    <w:rsid w:val="00680774"/>
    <w:rsid w:val="00686858"/>
    <w:rsid w:val="00687116"/>
    <w:rsid w:val="00687E81"/>
    <w:rsid w:val="00691362"/>
    <w:rsid w:val="00692268"/>
    <w:rsid w:val="0069486D"/>
    <w:rsid w:val="006948EF"/>
    <w:rsid w:val="00694CCA"/>
    <w:rsid w:val="00696767"/>
    <w:rsid w:val="0069688A"/>
    <w:rsid w:val="00696C4C"/>
    <w:rsid w:val="006A08C4"/>
    <w:rsid w:val="006A0B7B"/>
    <w:rsid w:val="006A14C8"/>
    <w:rsid w:val="006A22FF"/>
    <w:rsid w:val="006A344A"/>
    <w:rsid w:val="006A4DC0"/>
    <w:rsid w:val="006A6E09"/>
    <w:rsid w:val="006A7342"/>
    <w:rsid w:val="006A738F"/>
    <w:rsid w:val="006B42B5"/>
    <w:rsid w:val="006B4568"/>
    <w:rsid w:val="006B7E09"/>
    <w:rsid w:val="006B7E48"/>
    <w:rsid w:val="006C212C"/>
    <w:rsid w:val="006C48C3"/>
    <w:rsid w:val="006C5818"/>
    <w:rsid w:val="006C60F7"/>
    <w:rsid w:val="006C6A28"/>
    <w:rsid w:val="006D0125"/>
    <w:rsid w:val="006D0468"/>
    <w:rsid w:val="006D1260"/>
    <w:rsid w:val="006D15A5"/>
    <w:rsid w:val="006D1F24"/>
    <w:rsid w:val="006D2563"/>
    <w:rsid w:val="006D6F07"/>
    <w:rsid w:val="006D6FDB"/>
    <w:rsid w:val="006D72C9"/>
    <w:rsid w:val="006E184F"/>
    <w:rsid w:val="006E2178"/>
    <w:rsid w:val="006E616F"/>
    <w:rsid w:val="006E618B"/>
    <w:rsid w:val="006E69FC"/>
    <w:rsid w:val="006F3BF8"/>
    <w:rsid w:val="006F566F"/>
    <w:rsid w:val="006F69E5"/>
    <w:rsid w:val="007004B0"/>
    <w:rsid w:val="00700DB2"/>
    <w:rsid w:val="00704CF7"/>
    <w:rsid w:val="0071395F"/>
    <w:rsid w:val="007151E1"/>
    <w:rsid w:val="007154E4"/>
    <w:rsid w:val="00716B5D"/>
    <w:rsid w:val="0072085B"/>
    <w:rsid w:val="007222C8"/>
    <w:rsid w:val="00722A29"/>
    <w:rsid w:val="00722C75"/>
    <w:rsid w:val="00723E6A"/>
    <w:rsid w:val="0072549E"/>
    <w:rsid w:val="0073622D"/>
    <w:rsid w:val="0073699F"/>
    <w:rsid w:val="0074185D"/>
    <w:rsid w:val="0074191A"/>
    <w:rsid w:val="007427FF"/>
    <w:rsid w:val="00743045"/>
    <w:rsid w:val="0074326A"/>
    <w:rsid w:val="00743B58"/>
    <w:rsid w:val="00744509"/>
    <w:rsid w:val="00744B63"/>
    <w:rsid w:val="00744E4F"/>
    <w:rsid w:val="0074739E"/>
    <w:rsid w:val="00751D67"/>
    <w:rsid w:val="00753914"/>
    <w:rsid w:val="00753F6B"/>
    <w:rsid w:val="00756527"/>
    <w:rsid w:val="007662E1"/>
    <w:rsid w:val="007672F3"/>
    <w:rsid w:val="00773384"/>
    <w:rsid w:val="00775AF4"/>
    <w:rsid w:val="007802CE"/>
    <w:rsid w:val="00781122"/>
    <w:rsid w:val="007814E2"/>
    <w:rsid w:val="00783A0D"/>
    <w:rsid w:val="00784762"/>
    <w:rsid w:val="00791933"/>
    <w:rsid w:val="007929E0"/>
    <w:rsid w:val="00793BBE"/>
    <w:rsid w:val="007A3CE3"/>
    <w:rsid w:val="007A5442"/>
    <w:rsid w:val="007A5514"/>
    <w:rsid w:val="007A6329"/>
    <w:rsid w:val="007B1D2A"/>
    <w:rsid w:val="007B2E75"/>
    <w:rsid w:val="007C1DCA"/>
    <w:rsid w:val="007C3064"/>
    <w:rsid w:val="007D2AD2"/>
    <w:rsid w:val="007D2E68"/>
    <w:rsid w:val="007D5392"/>
    <w:rsid w:val="007D6792"/>
    <w:rsid w:val="007D7AD1"/>
    <w:rsid w:val="007E1F11"/>
    <w:rsid w:val="007E4DDF"/>
    <w:rsid w:val="007E5011"/>
    <w:rsid w:val="007F23CA"/>
    <w:rsid w:val="007F37E9"/>
    <w:rsid w:val="007F3EDA"/>
    <w:rsid w:val="007F4E24"/>
    <w:rsid w:val="007F4E2A"/>
    <w:rsid w:val="007F64BE"/>
    <w:rsid w:val="007F7C2F"/>
    <w:rsid w:val="00803515"/>
    <w:rsid w:val="0080484F"/>
    <w:rsid w:val="00804CD7"/>
    <w:rsid w:val="008050BF"/>
    <w:rsid w:val="00810D09"/>
    <w:rsid w:val="008110DA"/>
    <w:rsid w:val="0081124B"/>
    <w:rsid w:val="008124B7"/>
    <w:rsid w:val="00816386"/>
    <w:rsid w:val="00821751"/>
    <w:rsid w:val="00821A7E"/>
    <w:rsid w:val="00821D65"/>
    <w:rsid w:val="00822CB4"/>
    <w:rsid w:val="0082409C"/>
    <w:rsid w:val="008260E0"/>
    <w:rsid w:val="00827226"/>
    <w:rsid w:val="00833F1B"/>
    <w:rsid w:val="00835EFC"/>
    <w:rsid w:val="0083736F"/>
    <w:rsid w:val="008440AF"/>
    <w:rsid w:val="008454AA"/>
    <w:rsid w:val="00845D66"/>
    <w:rsid w:val="00853202"/>
    <w:rsid w:val="00854ECF"/>
    <w:rsid w:val="0085597A"/>
    <w:rsid w:val="008604FC"/>
    <w:rsid w:val="00860FEE"/>
    <w:rsid w:val="0086225F"/>
    <w:rsid w:val="008651D4"/>
    <w:rsid w:val="00865734"/>
    <w:rsid w:val="0087031C"/>
    <w:rsid w:val="00870DDE"/>
    <w:rsid w:val="00871352"/>
    <w:rsid w:val="00872527"/>
    <w:rsid w:val="00874FB8"/>
    <w:rsid w:val="00876563"/>
    <w:rsid w:val="00880190"/>
    <w:rsid w:val="00884139"/>
    <w:rsid w:val="00884718"/>
    <w:rsid w:val="00885ABE"/>
    <w:rsid w:val="00886F5D"/>
    <w:rsid w:val="00890632"/>
    <w:rsid w:val="008941A3"/>
    <w:rsid w:val="008A1032"/>
    <w:rsid w:val="008A27E9"/>
    <w:rsid w:val="008A504C"/>
    <w:rsid w:val="008A5D73"/>
    <w:rsid w:val="008A7061"/>
    <w:rsid w:val="008B1060"/>
    <w:rsid w:val="008B4317"/>
    <w:rsid w:val="008B4CE4"/>
    <w:rsid w:val="008C0010"/>
    <w:rsid w:val="008C313C"/>
    <w:rsid w:val="008C43B7"/>
    <w:rsid w:val="008C443B"/>
    <w:rsid w:val="008C46E1"/>
    <w:rsid w:val="008D02AE"/>
    <w:rsid w:val="008D1AC5"/>
    <w:rsid w:val="008D21B5"/>
    <w:rsid w:val="008D686B"/>
    <w:rsid w:val="008E0A06"/>
    <w:rsid w:val="008E1612"/>
    <w:rsid w:val="008E2989"/>
    <w:rsid w:val="008E37F0"/>
    <w:rsid w:val="008E3F7F"/>
    <w:rsid w:val="008E6016"/>
    <w:rsid w:val="008E60AC"/>
    <w:rsid w:val="008F344D"/>
    <w:rsid w:val="00901B4C"/>
    <w:rsid w:val="00902793"/>
    <w:rsid w:val="00903200"/>
    <w:rsid w:val="00906574"/>
    <w:rsid w:val="00906C08"/>
    <w:rsid w:val="00907BBF"/>
    <w:rsid w:val="0091289B"/>
    <w:rsid w:val="00912FC9"/>
    <w:rsid w:val="00914AF3"/>
    <w:rsid w:val="0091506D"/>
    <w:rsid w:val="00920F29"/>
    <w:rsid w:val="00921B72"/>
    <w:rsid w:val="00921C32"/>
    <w:rsid w:val="00926FA9"/>
    <w:rsid w:val="0092750D"/>
    <w:rsid w:val="00930DA9"/>
    <w:rsid w:val="009373AF"/>
    <w:rsid w:val="00942D6F"/>
    <w:rsid w:val="009456AB"/>
    <w:rsid w:val="00952780"/>
    <w:rsid w:val="00957860"/>
    <w:rsid w:val="0096077F"/>
    <w:rsid w:val="00960ECE"/>
    <w:rsid w:val="0096347C"/>
    <w:rsid w:val="00965E23"/>
    <w:rsid w:val="00966EDD"/>
    <w:rsid w:val="00970157"/>
    <w:rsid w:val="00970353"/>
    <w:rsid w:val="009715E4"/>
    <w:rsid w:val="00972F71"/>
    <w:rsid w:val="009746DE"/>
    <w:rsid w:val="00975BBC"/>
    <w:rsid w:val="00976F4C"/>
    <w:rsid w:val="00980206"/>
    <w:rsid w:val="00980277"/>
    <w:rsid w:val="009810C4"/>
    <w:rsid w:val="0098210D"/>
    <w:rsid w:val="009823E9"/>
    <w:rsid w:val="009823F2"/>
    <w:rsid w:val="0098458F"/>
    <w:rsid w:val="00984661"/>
    <w:rsid w:val="00985317"/>
    <w:rsid w:val="009873C0"/>
    <w:rsid w:val="00990800"/>
    <w:rsid w:val="009909DE"/>
    <w:rsid w:val="009937E5"/>
    <w:rsid w:val="00994746"/>
    <w:rsid w:val="00997202"/>
    <w:rsid w:val="00997D8B"/>
    <w:rsid w:val="009A0E16"/>
    <w:rsid w:val="009A0F8C"/>
    <w:rsid w:val="009A1802"/>
    <w:rsid w:val="009A2F03"/>
    <w:rsid w:val="009B15F6"/>
    <w:rsid w:val="009B20A4"/>
    <w:rsid w:val="009C06CD"/>
    <w:rsid w:val="009C41F9"/>
    <w:rsid w:val="009C5880"/>
    <w:rsid w:val="009C763D"/>
    <w:rsid w:val="009D2607"/>
    <w:rsid w:val="009E1BB1"/>
    <w:rsid w:val="009E3150"/>
    <w:rsid w:val="009E622A"/>
    <w:rsid w:val="009E680B"/>
    <w:rsid w:val="009F06E8"/>
    <w:rsid w:val="009F0723"/>
    <w:rsid w:val="009F130C"/>
    <w:rsid w:val="009F1FEB"/>
    <w:rsid w:val="009F2BC3"/>
    <w:rsid w:val="009F4930"/>
    <w:rsid w:val="00A022EE"/>
    <w:rsid w:val="00A02BA7"/>
    <w:rsid w:val="00A1088F"/>
    <w:rsid w:val="00A12FB1"/>
    <w:rsid w:val="00A1444A"/>
    <w:rsid w:val="00A16D37"/>
    <w:rsid w:val="00A17411"/>
    <w:rsid w:val="00A2606C"/>
    <w:rsid w:val="00A3000E"/>
    <w:rsid w:val="00A32967"/>
    <w:rsid w:val="00A3371F"/>
    <w:rsid w:val="00A36DCB"/>
    <w:rsid w:val="00A37F42"/>
    <w:rsid w:val="00A408DA"/>
    <w:rsid w:val="00A416AA"/>
    <w:rsid w:val="00A449A7"/>
    <w:rsid w:val="00A45046"/>
    <w:rsid w:val="00A56E27"/>
    <w:rsid w:val="00A57839"/>
    <w:rsid w:val="00A61869"/>
    <w:rsid w:val="00A63CD4"/>
    <w:rsid w:val="00A65586"/>
    <w:rsid w:val="00A67A79"/>
    <w:rsid w:val="00A70D50"/>
    <w:rsid w:val="00A70FE4"/>
    <w:rsid w:val="00A71533"/>
    <w:rsid w:val="00A7180D"/>
    <w:rsid w:val="00A72191"/>
    <w:rsid w:val="00A73CA0"/>
    <w:rsid w:val="00A74342"/>
    <w:rsid w:val="00A77C21"/>
    <w:rsid w:val="00A77EED"/>
    <w:rsid w:val="00A81AF7"/>
    <w:rsid w:val="00A85E7F"/>
    <w:rsid w:val="00A861BD"/>
    <w:rsid w:val="00A90A77"/>
    <w:rsid w:val="00A913B3"/>
    <w:rsid w:val="00A92A32"/>
    <w:rsid w:val="00A936CD"/>
    <w:rsid w:val="00A942A8"/>
    <w:rsid w:val="00AA3567"/>
    <w:rsid w:val="00AA73FB"/>
    <w:rsid w:val="00AB172D"/>
    <w:rsid w:val="00AB3336"/>
    <w:rsid w:val="00AB58BD"/>
    <w:rsid w:val="00AB6050"/>
    <w:rsid w:val="00AB6781"/>
    <w:rsid w:val="00AB68FB"/>
    <w:rsid w:val="00AB6D89"/>
    <w:rsid w:val="00AC1428"/>
    <w:rsid w:val="00AC39A4"/>
    <w:rsid w:val="00AC59E7"/>
    <w:rsid w:val="00AC665E"/>
    <w:rsid w:val="00AC6AA7"/>
    <w:rsid w:val="00AC7A25"/>
    <w:rsid w:val="00AD0DD2"/>
    <w:rsid w:val="00AD1416"/>
    <w:rsid w:val="00AD3A1F"/>
    <w:rsid w:val="00AE02CE"/>
    <w:rsid w:val="00AE173C"/>
    <w:rsid w:val="00AE3130"/>
    <w:rsid w:val="00AE3BCA"/>
    <w:rsid w:val="00AE3E6B"/>
    <w:rsid w:val="00AF2CE2"/>
    <w:rsid w:val="00B028F1"/>
    <w:rsid w:val="00B0651C"/>
    <w:rsid w:val="00B06B7A"/>
    <w:rsid w:val="00B0745F"/>
    <w:rsid w:val="00B07E9D"/>
    <w:rsid w:val="00B07EE5"/>
    <w:rsid w:val="00B11030"/>
    <w:rsid w:val="00B12D65"/>
    <w:rsid w:val="00B162ED"/>
    <w:rsid w:val="00B2008A"/>
    <w:rsid w:val="00B201E2"/>
    <w:rsid w:val="00B206E0"/>
    <w:rsid w:val="00B21B33"/>
    <w:rsid w:val="00B24476"/>
    <w:rsid w:val="00B256AE"/>
    <w:rsid w:val="00B258BE"/>
    <w:rsid w:val="00B25BAB"/>
    <w:rsid w:val="00B268B4"/>
    <w:rsid w:val="00B30FE4"/>
    <w:rsid w:val="00B34A04"/>
    <w:rsid w:val="00B34AF4"/>
    <w:rsid w:val="00B35D59"/>
    <w:rsid w:val="00B35D78"/>
    <w:rsid w:val="00B40838"/>
    <w:rsid w:val="00B45F89"/>
    <w:rsid w:val="00B5129D"/>
    <w:rsid w:val="00B54DB1"/>
    <w:rsid w:val="00B552F4"/>
    <w:rsid w:val="00B60495"/>
    <w:rsid w:val="00B61383"/>
    <w:rsid w:val="00B63084"/>
    <w:rsid w:val="00B63519"/>
    <w:rsid w:val="00B6423A"/>
    <w:rsid w:val="00B644DF"/>
    <w:rsid w:val="00B701FE"/>
    <w:rsid w:val="00B721A3"/>
    <w:rsid w:val="00B72516"/>
    <w:rsid w:val="00B765BB"/>
    <w:rsid w:val="00B81409"/>
    <w:rsid w:val="00B820F8"/>
    <w:rsid w:val="00B83222"/>
    <w:rsid w:val="00B84968"/>
    <w:rsid w:val="00B851BD"/>
    <w:rsid w:val="00B852FC"/>
    <w:rsid w:val="00B858DD"/>
    <w:rsid w:val="00B90207"/>
    <w:rsid w:val="00B9379B"/>
    <w:rsid w:val="00B9476C"/>
    <w:rsid w:val="00B9504E"/>
    <w:rsid w:val="00B96CE4"/>
    <w:rsid w:val="00B97662"/>
    <w:rsid w:val="00BA052F"/>
    <w:rsid w:val="00BA0B87"/>
    <w:rsid w:val="00BA2716"/>
    <w:rsid w:val="00BA3EB3"/>
    <w:rsid w:val="00BA5ED5"/>
    <w:rsid w:val="00BA7B83"/>
    <w:rsid w:val="00BB10AA"/>
    <w:rsid w:val="00BB1C82"/>
    <w:rsid w:val="00BB1D22"/>
    <w:rsid w:val="00BB4EDB"/>
    <w:rsid w:val="00BC213B"/>
    <w:rsid w:val="00BC32EA"/>
    <w:rsid w:val="00BC4DB6"/>
    <w:rsid w:val="00BC4F67"/>
    <w:rsid w:val="00BC712D"/>
    <w:rsid w:val="00BC78C7"/>
    <w:rsid w:val="00BD1A9E"/>
    <w:rsid w:val="00BD5313"/>
    <w:rsid w:val="00BD729F"/>
    <w:rsid w:val="00BD7BE3"/>
    <w:rsid w:val="00BE0590"/>
    <w:rsid w:val="00BE08D2"/>
    <w:rsid w:val="00BE245D"/>
    <w:rsid w:val="00BE3F15"/>
    <w:rsid w:val="00BF0001"/>
    <w:rsid w:val="00BF0933"/>
    <w:rsid w:val="00BF0D6A"/>
    <w:rsid w:val="00BF1DF6"/>
    <w:rsid w:val="00BF2568"/>
    <w:rsid w:val="00C01A33"/>
    <w:rsid w:val="00C05DA4"/>
    <w:rsid w:val="00C0643B"/>
    <w:rsid w:val="00C10014"/>
    <w:rsid w:val="00C112A1"/>
    <w:rsid w:val="00C131C9"/>
    <w:rsid w:val="00C14401"/>
    <w:rsid w:val="00C145E6"/>
    <w:rsid w:val="00C14771"/>
    <w:rsid w:val="00C1704C"/>
    <w:rsid w:val="00C202E0"/>
    <w:rsid w:val="00C2083B"/>
    <w:rsid w:val="00C25246"/>
    <w:rsid w:val="00C32676"/>
    <w:rsid w:val="00C33E33"/>
    <w:rsid w:val="00C349FE"/>
    <w:rsid w:val="00C34C68"/>
    <w:rsid w:val="00C360FD"/>
    <w:rsid w:val="00C40810"/>
    <w:rsid w:val="00C40835"/>
    <w:rsid w:val="00C40A11"/>
    <w:rsid w:val="00C4483C"/>
    <w:rsid w:val="00C457DF"/>
    <w:rsid w:val="00C45927"/>
    <w:rsid w:val="00C46617"/>
    <w:rsid w:val="00C466A7"/>
    <w:rsid w:val="00C46A1A"/>
    <w:rsid w:val="00C47E37"/>
    <w:rsid w:val="00C53229"/>
    <w:rsid w:val="00C56AFC"/>
    <w:rsid w:val="00C56BDF"/>
    <w:rsid w:val="00C64C1C"/>
    <w:rsid w:val="00C65307"/>
    <w:rsid w:val="00C66762"/>
    <w:rsid w:val="00C67476"/>
    <w:rsid w:val="00C679A9"/>
    <w:rsid w:val="00C703AC"/>
    <w:rsid w:val="00C74E73"/>
    <w:rsid w:val="00C751BB"/>
    <w:rsid w:val="00C81C18"/>
    <w:rsid w:val="00C81F6C"/>
    <w:rsid w:val="00C83184"/>
    <w:rsid w:val="00C83A59"/>
    <w:rsid w:val="00C9160C"/>
    <w:rsid w:val="00C91AED"/>
    <w:rsid w:val="00C94C09"/>
    <w:rsid w:val="00C96459"/>
    <w:rsid w:val="00C9648A"/>
    <w:rsid w:val="00CA002F"/>
    <w:rsid w:val="00CA2EEF"/>
    <w:rsid w:val="00CA3B55"/>
    <w:rsid w:val="00CA598B"/>
    <w:rsid w:val="00CA607C"/>
    <w:rsid w:val="00CA7A50"/>
    <w:rsid w:val="00CA7F1F"/>
    <w:rsid w:val="00CB039D"/>
    <w:rsid w:val="00CB4144"/>
    <w:rsid w:val="00CD2120"/>
    <w:rsid w:val="00CD3E52"/>
    <w:rsid w:val="00CD6EC1"/>
    <w:rsid w:val="00CD6F37"/>
    <w:rsid w:val="00CE1769"/>
    <w:rsid w:val="00CE1BD9"/>
    <w:rsid w:val="00CE2FB0"/>
    <w:rsid w:val="00CE3CFB"/>
    <w:rsid w:val="00CE4991"/>
    <w:rsid w:val="00CE4FC8"/>
    <w:rsid w:val="00CE76F9"/>
    <w:rsid w:val="00CF02D3"/>
    <w:rsid w:val="00CF0A18"/>
    <w:rsid w:val="00CF1C29"/>
    <w:rsid w:val="00CF4C2E"/>
    <w:rsid w:val="00CF4E4C"/>
    <w:rsid w:val="00D072E6"/>
    <w:rsid w:val="00D073F6"/>
    <w:rsid w:val="00D07931"/>
    <w:rsid w:val="00D07D64"/>
    <w:rsid w:val="00D16391"/>
    <w:rsid w:val="00D21BBB"/>
    <w:rsid w:val="00D252D9"/>
    <w:rsid w:val="00D26336"/>
    <w:rsid w:val="00D2733A"/>
    <w:rsid w:val="00D30657"/>
    <w:rsid w:val="00D30DC4"/>
    <w:rsid w:val="00D3197B"/>
    <w:rsid w:val="00D33C4E"/>
    <w:rsid w:val="00D3492D"/>
    <w:rsid w:val="00D35B4C"/>
    <w:rsid w:val="00D365C7"/>
    <w:rsid w:val="00D42A7F"/>
    <w:rsid w:val="00D4364B"/>
    <w:rsid w:val="00D45D4A"/>
    <w:rsid w:val="00D46D57"/>
    <w:rsid w:val="00D52251"/>
    <w:rsid w:val="00D5350C"/>
    <w:rsid w:val="00D5367C"/>
    <w:rsid w:val="00D56474"/>
    <w:rsid w:val="00D56EAE"/>
    <w:rsid w:val="00D6063A"/>
    <w:rsid w:val="00D63056"/>
    <w:rsid w:val="00D655B3"/>
    <w:rsid w:val="00D667F8"/>
    <w:rsid w:val="00D67A58"/>
    <w:rsid w:val="00D70072"/>
    <w:rsid w:val="00D71690"/>
    <w:rsid w:val="00D7540D"/>
    <w:rsid w:val="00D762C8"/>
    <w:rsid w:val="00D8341F"/>
    <w:rsid w:val="00D8466E"/>
    <w:rsid w:val="00D849F8"/>
    <w:rsid w:val="00D87136"/>
    <w:rsid w:val="00D9296B"/>
    <w:rsid w:val="00D9331B"/>
    <w:rsid w:val="00D96470"/>
    <w:rsid w:val="00D9671B"/>
    <w:rsid w:val="00DA15D5"/>
    <w:rsid w:val="00DA3EBE"/>
    <w:rsid w:val="00DA4BF9"/>
    <w:rsid w:val="00DA6263"/>
    <w:rsid w:val="00DA63A4"/>
    <w:rsid w:val="00DA79A5"/>
    <w:rsid w:val="00DB15C2"/>
    <w:rsid w:val="00DB2A22"/>
    <w:rsid w:val="00DB3E2B"/>
    <w:rsid w:val="00DB569C"/>
    <w:rsid w:val="00DB6622"/>
    <w:rsid w:val="00DB6D01"/>
    <w:rsid w:val="00DB6F48"/>
    <w:rsid w:val="00DC37CE"/>
    <w:rsid w:val="00DC4AF0"/>
    <w:rsid w:val="00DC4BCB"/>
    <w:rsid w:val="00DC64E8"/>
    <w:rsid w:val="00DD3712"/>
    <w:rsid w:val="00DD7EBC"/>
    <w:rsid w:val="00DE1469"/>
    <w:rsid w:val="00DE2145"/>
    <w:rsid w:val="00DF0B5A"/>
    <w:rsid w:val="00DF0FAC"/>
    <w:rsid w:val="00DF412C"/>
    <w:rsid w:val="00DF7266"/>
    <w:rsid w:val="00DF79DB"/>
    <w:rsid w:val="00DF7A32"/>
    <w:rsid w:val="00E01AF9"/>
    <w:rsid w:val="00E01CBF"/>
    <w:rsid w:val="00E04157"/>
    <w:rsid w:val="00E06151"/>
    <w:rsid w:val="00E0695F"/>
    <w:rsid w:val="00E07D27"/>
    <w:rsid w:val="00E11FB2"/>
    <w:rsid w:val="00E1313D"/>
    <w:rsid w:val="00E139E0"/>
    <w:rsid w:val="00E17F27"/>
    <w:rsid w:val="00E2003F"/>
    <w:rsid w:val="00E2223F"/>
    <w:rsid w:val="00E23844"/>
    <w:rsid w:val="00E242DD"/>
    <w:rsid w:val="00E24D56"/>
    <w:rsid w:val="00E31B12"/>
    <w:rsid w:val="00E31CFA"/>
    <w:rsid w:val="00E31F03"/>
    <w:rsid w:val="00E35A63"/>
    <w:rsid w:val="00E36529"/>
    <w:rsid w:val="00E371CB"/>
    <w:rsid w:val="00E50888"/>
    <w:rsid w:val="00E50D27"/>
    <w:rsid w:val="00E542F9"/>
    <w:rsid w:val="00E5555A"/>
    <w:rsid w:val="00E63016"/>
    <w:rsid w:val="00E63718"/>
    <w:rsid w:val="00E64F4D"/>
    <w:rsid w:val="00E6766D"/>
    <w:rsid w:val="00E74BB3"/>
    <w:rsid w:val="00E7769A"/>
    <w:rsid w:val="00E805F3"/>
    <w:rsid w:val="00E821EC"/>
    <w:rsid w:val="00E84CD0"/>
    <w:rsid w:val="00E86F2E"/>
    <w:rsid w:val="00E92BCD"/>
    <w:rsid w:val="00E9331B"/>
    <w:rsid w:val="00E94494"/>
    <w:rsid w:val="00E96932"/>
    <w:rsid w:val="00EA34A4"/>
    <w:rsid w:val="00EA3C17"/>
    <w:rsid w:val="00EA43FA"/>
    <w:rsid w:val="00EA69F3"/>
    <w:rsid w:val="00EA732B"/>
    <w:rsid w:val="00EA755A"/>
    <w:rsid w:val="00EA79A4"/>
    <w:rsid w:val="00EB0379"/>
    <w:rsid w:val="00EB11BF"/>
    <w:rsid w:val="00EB252B"/>
    <w:rsid w:val="00EB32CA"/>
    <w:rsid w:val="00EB5ABB"/>
    <w:rsid w:val="00EC1605"/>
    <w:rsid w:val="00EC3694"/>
    <w:rsid w:val="00EC3FF7"/>
    <w:rsid w:val="00EC4909"/>
    <w:rsid w:val="00EC6604"/>
    <w:rsid w:val="00EC6BBD"/>
    <w:rsid w:val="00EC7A23"/>
    <w:rsid w:val="00EC7BA6"/>
    <w:rsid w:val="00ED2DC1"/>
    <w:rsid w:val="00ED3B8F"/>
    <w:rsid w:val="00EE0E0F"/>
    <w:rsid w:val="00EE1E45"/>
    <w:rsid w:val="00EE2386"/>
    <w:rsid w:val="00EE2503"/>
    <w:rsid w:val="00EF0A37"/>
    <w:rsid w:val="00EF2492"/>
    <w:rsid w:val="00EF7716"/>
    <w:rsid w:val="00F00CB7"/>
    <w:rsid w:val="00F00EC6"/>
    <w:rsid w:val="00F02206"/>
    <w:rsid w:val="00F03182"/>
    <w:rsid w:val="00F059CB"/>
    <w:rsid w:val="00F06D24"/>
    <w:rsid w:val="00F11D85"/>
    <w:rsid w:val="00F12EEE"/>
    <w:rsid w:val="00F139BF"/>
    <w:rsid w:val="00F14765"/>
    <w:rsid w:val="00F14BAA"/>
    <w:rsid w:val="00F151BC"/>
    <w:rsid w:val="00F159BC"/>
    <w:rsid w:val="00F229F0"/>
    <w:rsid w:val="00F2399B"/>
    <w:rsid w:val="00F323E3"/>
    <w:rsid w:val="00F325C6"/>
    <w:rsid w:val="00F33903"/>
    <w:rsid w:val="00F34B6F"/>
    <w:rsid w:val="00F35DDD"/>
    <w:rsid w:val="00F36FAF"/>
    <w:rsid w:val="00F431F7"/>
    <w:rsid w:val="00F447E2"/>
    <w:rsid w:val="00F45158"/>
    <w:rsid w:val="00F45996"/>
    <w:rsid w:val="00F46840"/>
    <w:rsid w:val="00F5162B"/>
    <w:rsid w:val="00F52EF2"/>
    <w:rsid w:val="00F53583"/>
    <w:rsid w:val="00F53F79"/>
    <w:rsid w:val="00F5488F"/>
    <w:rsid w:val="00F55EFE"/>
    <w:rsid w:val="00F572AA"/>
    <w:rsid w:val="00F5791E"/>
    <w:rsid w:val="00F63F16"/>
    <w:rsid w:val="00F64125"/>
    <w:rsid w:val="00F644D1"/>
    <w:rsid w:val="00F649C3"/>
    <w:rsid w:val="00F66CA5"/>
    <w:rsid w:val="00F70A06"/>
    <w:rsid w:val="00F72CA1"/>
    <w:rsid w:val="00F75166"/>
    <w:rsid w:val="00F77E6D"/>
    <w:rsid w:val="00F80700"/>
    <w:rsid w:val="00F80D27"/>
    <w:rsid w:val="00F81E5D"/>
    <w:rsid w:val="00F82555"/>
    <w:rsid w:val="00F85C19"/>
    <w:rsid w:val="00F866AC"/>
    <w:rsid w:val="00F939C5"/>
    <w:rsid w:val="00F95A30"/>
    <w:rsid w:val="00F96B23"/>
    <w:rsid w:val="00FA0D4A"/>
    <w:rsid w:val="00FA234D"/>
    <w:rsid w:val="00FA29D8"/>
    <w:rsid w:val="00FA3980"/>
    <w:rsid w:val="00FB21C4"/>
    <w:rsid w:val="00FB2586"/>
    <w:rsid w:val="00FB29CF"/>
    <w:rsid w:val="00FB2DE3"/>
    <w:rsid w:val="00FB2E69"/>
    <w:rsid w:val="00FB4548"/>
    <w:rsid w:val="00FC34D4"/>
    <w:rsid w:val="00FC5A81"/>
    <w:rsid w:val="00FC5CE2"/>
    <w:rsid w:val="00FD028A"/>
    <w:rsid w:val="00FD0C24"/>
    <w:rsid w:val="00FD2AB6"/>
    <w:rsid w:val="00FD34EF"/>
    <w:rsid w:val="00FE0003"/>
    <w:rsid w:val="00FE0E46"/>
    <w:rsid w:val="00FE1708"/>
    <w:rsid w:val="00FE257A"/>
    <w:rsid w:val="00FE3C19"/>
    <w:rsid w:val="00FE4DBD"/>
    <w:rsid w:val="00FE5BBD"/>
    <w:rsid w:val="00FE7EFC"/>
    <w:rsid w:val="00FF0705"/>
    <w:rsid w:val="00FF07F8"/>
    <w:rsid w:val="00FF0E4A"/>
    <w:rsid w:val="00FF2037"/>
    <w:rsid w:val="00FF2431"/>
    <w:rsid w:val="00FF5F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F9E77"/>
  <w15:chartTrackingRefBased/>
  <w15:docId w15:val="{4B1D958C-AD0F-4895-A026-407079D1C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uiPriority="99" w:qFormat="1"/>
    <w:lsdException w:name="heading 6" w:semiHidden="1" w:unhideWhenUsed="1" w:qFormat="1"/>
    <w:lsdException w:name="heading 7" w:uiPriority="99" w:qFormat="1"/>
    <w:lsdException w:name="heading 8" w:semiHidden="1" w:unhideWhenUsed="1" w:qFormat="1"/>
    <w:lsdException w:name="heading 9" w:semiHidden="1" w:unhideWhenUsed="1" w:qFormat="1"/>
    <w:lsdException w:name="index 1" w:uiPriority="99"/>
    <w:lsdException w:name="toc 1" w:uiPriority="39"/>
    <w:lsdException w:name="annotation text" w:uiPriority="99"/>
    <w:lsdException w:name="header" w:uiPriority="99"/>
    <w:lsdException w:name="footer" w:uiPriority="99"/>
    <w:lsdException w:name="index heading" w:uiPriority="99"/>
    <w:lsdException w:name="caption" w:semiHidden="1" w:unhideWhenUsed="1" w:qFormat="1"/>
    <w:lsdException w:name="annotation reference" w:uiPriority="99"/>
    <w:lsdException w:name="page number" w:uiPriority="99"/>
    <w:lsdException w:name="Title" w:uiPriority="99" w:qFormat="1"/>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99" w:qFormat="1"/>
    <w:lsdException w:name="Document Map" w:uiPriority="99"/>
    <w:lsdException w:name="Plain Text"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rPr>
  </w:style>
  <w:style w:type="paragraph" w:styleId="Titolo1">
    <w:name w:val="heading 1"/>
    <w:basedOn w:val="Normale"/>
    <w:next w:val="Normale"/>
    <w:link w:val="Titolo1Carattere"/>
    <w:uiPriority w:val="99"/>
    <w:qFormat/>
    <w:rsid w:val="00D30657"/>
    <w:pPr>
      <w:keepNext/>
      <w:keepLines/>
      <w:numPr>
        <w:numId w:val="22"/>
      </w:numPr>
      <w:spacing w:before="240"/>
      <w:outlineLvl w:val="0"/>
    </w:pPr>
    <w:rPr>
      <w:rFonts w:ascii="Times New Roman" w:eastAsiaTheme="majorEastAsia" w:hAnsi="Times New Roman" w:cstheme="majorBidi"/>
      <w:b/>
      <w:szCs w:val="32"/>
    </w:rPr>
  </w:style>
  <w:style w:type="paragraph" w:styleId="Titolo2">
    <w:name w:val="heading 2"/>
    <w:basedOn w:val="Normale"/>
    <w:next w:val="Normale"/>
    <w:link w:val="Titolo2Carattere"/>
    <w:uiPriority w:val="99"/>
    <w:unhideWhenUsed/>
    <w:qFormat/>
    <w:rsid w:val="00F70A0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9"/>
    <w:unhideWhenUsed/>
    <w:qFormat/>
    <w:rsid w:val="00F70A06"/>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9"/>
    <w:unhideWhenUsed/>
    <w:qFormat/>
    <w:rsid w:val="00B34AF4"/>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9"/>
    <w:qFormat/>
    <w:rsid w:val="00141670"/>
    <w:pPr>
      <w:keepNext/>
      <w:ind w:left="2832" w:right="1191" w:firstLine="708"/>
      <w:outlineLvl w:val="4"/>
    </w:pPr>
    <w:rPr>
      <w:rFonts w:ascii="Times New Roman" w:hAnsi="Times New Roman"/>
      <w:szCs w:val="24"/>
      <w:u w:val="single"/>
    </w:rPr>
  </w:style>
  <w:style w:type="paragraph" w:styleId="Titolo6">
    <w:name w:val="heading 6"/>
    <w:basedOn w:val="Normale"/>
    <w:next w:val="Normale"/>
    <w:link w:val="Titolo6Carattere"/>
    <w:semiHidden/>
    <w:unhideWhenUsed/>
    <w:qFormat/>
    <w:rsid w:val="00B34AF4"/>
    <w:pPr>
      <w:keepNext/>
      <w:keepLines/>
      <w:spacing w:before="40"/>
      <w:outlineLvl w:val="5"/>
    </w:pPr>
    <w:rPr>
      <w:rFonts w:ascii="Cambria" w:eastAsia="MS Gothic" w:hAnsi="Cambria"/>
      <w:color w:val="243F60"/>
      <w:sz w:val="20"/>
    </w:rPr>
  </w:style>
  <w:style w:type="paragraph" w:styleId="Titolo7">
    <w:name w:val="heading 7"/>
    <w:basedOn w:val="Normale"/>
    <w:next w:val="Normale"/>
    <w:link w:val="Titolo7Carattere"/>
    <w:uiPriority w:val="99"/>
    <w:qFormat/>
    <w:rsid w:val="002B3F2F"/>
    <w:pPr>
      <w:spacing w:before="240" w:after="60"/>
      <w:outlineLvl w:val="6"/>
    </w:pPr>
    <w:rPr>
      <w:rFonts w:ascii="Times New Roman" w:hAnsi="Times New Roman"/>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customStyle="1" w:styleId="Collegamentoipertestuale1">
    <w:name w:val="Collegamento ipertestuale1"/>
    <w:rPr>
      <w:color w:val="0000FF"/>
      <w:u w:val="single"/>
    </w:rPr>
  </w:style>
  <w:style w:type="paragraph" w:customStyle="1" w:styleId="Mappadocumento1">
    <w:name w:val="Mappa documento1"/>
    <w:basedOn w:val="Normale"/>
    <w:pPr>
      <w:shd w:val="clear" w:color="auto" w:fill="000080"/>
    </w:pPr>
    <w:rPr>
      <w:rFonts w:ascii="Geneva" w:hAnsi="Geneva"/>
    </w:rPr>
  </w:style>
  <w:style w:type="table" w:styleId="Grigliatabella">
    <w:name w:val="Table Grid"/>
    <w:basedOn w:val="Tabellanormale"/>
    <w:rsid w:val="00510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rsid w:val="003462F3"/>
    <w:rPr>
      <w:b/>
      <w:bCs/>
      <w:strike w:val="0"/>
      <w:dstrike w:val="0"/>
      <w:color w:val="CC3300"/>
      <w:u w:val="none"/>
      <w:effect w:val="none"/>
    </w:rPr>
  </w:style>
  <w:style w:type="character" w:styleId="Collegamentovisitato">
    <w:name w:val="FollowedHyperlink"/>
    <w:rsid w:val="005B10FE"/>
    <w:rPr>
      <w:color w:val="800080"/>
      <w:u w:val="single"/>
    </w:rPr>
  </w:style>
  <w:style w:type="paragraph" w:styleId="Testofumetto">
    <w:name w:val="Balloon Text"/>
    <w:basedOn w:val="Normale"/>
    <w:link w:val="TestofumettoCarattere"/>
    <w:uiPriority w:val="99"/>
    <w:semiHidden/>
    <w:rsid w:val="00276FF7"/>
    <w:rPr>
      <w:rFonts w:ascii="Tahoma" w:hAnsi="Tahoma" w:cs="Tahoma"/>
      <w:sz w:val="16"/>
      <w:szCs w:val="16"/>
    </w:rPr>
  </w:style>
  <w:style w:type="paragraph" w:styleId="Mappadocumento">
    <w:name w:val="Document Map"/>
    <w:basedOn w:val="Normale"/>
    <w:link w:val="MappadocumentoCarattere"/>
    <w:uiPriority w:val="99"/>
    <w:semiHidden/>
    <w:rsid w:val="00AD0DD2"/>
    <w:pPr>
      <w:shd w:val="clear" w:color="auto" w:fill="000080"/>
    </w:pPr>
    <w:rPr>
      <w:rFonts w:ascii="Tahoma" w:hAnsi="Tahoma" w:cs="Tahoma"/>
      <w:sz w:val="20"/>
    </w:rPr>
  </w:style>
  <w:style w:type="paragraph" w:customStyle="1" w:styleId="Corpodeltesto">
    <w:name w:val="Corpo del testo"/>
    <w:basedOn w:val="Normale"/>
    <w:rsid w:val="00433731"/>
    <w:pPr>
      <w:widowControl w:val="0"/>
      <w:jc w:val="both"/>
    </w:pPr>
    <w:rPr>
      <w:rFonts w:ascii="Garamond" w:hAnsi="Garamond"/>
    </w:rPr>
  </w:style>
  <w:style w:type="paragraph" w:styleId="Corpodeltesto3">
    <w:name w:val="Body Text 3"/>
    <w:basedOn w:val="Normale"/>
    <w:link w:val="Corpodeltesto3Carattere"/>
    <w:uiPriority w:val="99"/>
    <w:rsid w:val="00433731"/>
    <w:pPr>
      <w:spacing w:after="120"/>
    </w:pPr>
    <w:rPr>
      <w:rFonts w:ascii="Times New Roman" w:hAnsi="Times New Roman"/>
      <w:sz w:val="16"/>
      <w:szCs w:val="16"/>
    </w:rPr>
  </w:style>
  <w:style w:type="character" w:customStyle="1" w:styleId="PidipaginaCarattere">
    <w:name w:val="Piè di pagina Carattere"/>
    <w:link w:val="Pidipagina"/>
    <w:uiPriority w:val="99"/>
    <w:rsid w:val="00410664"/>
    <w:rPr>
      <w:sz w:val="24"/>
    </w:rPr>
  </w:style>
  <w:style w:type="paragraph" w:customStyle="1" w:styleId="Standard">
    <w:name w:val="Standard"/>
    <w:basedOn w:val="Normale"/>
    <w:rsid w:val="00C67476"/>
    <w:pPr>
      <w:autoSpaceDN w:val="0"/>
    </w:pPr>
    <w:rPr>
      <w:rFonts w:ascii="Calibri" w:eastAsia="Calibri" w:hAnsi="Calibri"/>
      <w:szCs w:val="24"/>
    </w:rPr>
  </w:style>
  <w:style w:type="paragraph" w:customStyle="1" w:styleId="Corpo">
    <w:name w:val="Corpo"/>
    <w:basedOn w:val="Standard"/>
    <w:qFormat/>
    <w:rsid w:val="00C67476"/>
    <w:pPr>
      <w:jc w:val="both"/>
    </w:pPr>
    <w:rPr>
      <w:rFonts w:ascii="Garamond" w:hAnsi="Garamond"/>
      <w:b/>
      <w:bCs/>
      <w:sz w:val="22"/>
      <w:szCs w:val="22"/>
    </w:rPr>
  </w:style>
  <w:style w:type="paragraph" w:styleId="Rientrocorpodeltesto">
    <w:name w:val="Body Text Indent"/>
    <w:basedOn w:val="Normale"/>
    <w:link w:val="RientrocorpodeltestoCarattere"/>
    <w:uiPriority w:val="99"/>
    <w:rsid w:val="009810C4"/>
    <w:pPr>
      <w:spacing w:after="120"/>
      <w:ind w:left="283"/>
    </w:pPr>
  </w:style>
  <w:style w:type="character" w:customStyle="1" w:styleId="RientrocorpodeltestoCarattere">
    <w:name w:val="Rientro corpo del testo Carattere"/>
    <w:basedOn w:val="Carpredefinitoparagrafo"/>
    <w:link w:val="Rientrocorpodeltesto"/>
    <w:uiPriority w:val="99"/>
    <w:rsid w:val="009810C4"/>
    <w:rPr>
      <w:sz w:val="24"/>
    </w:rPr>
  </w:style>
  <w:style w:type="paragraph" w:styleId="Corpotesto">
    <w:name w:val="Body Text"/>
    <w:basedOn w:val="Normale"/>
    <w:link w:val="CorpotestoCarattere"/>
    <w:rsid w:val="007A3CE3"/>
    <w:pPr>
      <w:spacing w:after="120"/>
    </w:pPr>
  </w:style>
  <w:style w:type="character" w:customStyle="1" w:styleId="CorpotestoCarattere">
    <w:name w:val="Corpo testo Carattere"/>
    <w:basedOn w:val="Carpredefinitoparagrafo"/>
    <w:link w:val="Corpotesto"/>
    <w:uiPriority w:val="99"/>
    <w:rsid w:val="007A3CE3"/>
    <w:rPr>
      <w:sz w:val="24"/>
    </w:rPr>
  </w:style>
  <w:style w:type="paragraph" w:styleId="Testonormale">
    <w:name w:val="Plain Text"/>
    <w:basedOn w:val="Normale"/>
    <w:link w:val="TestonormaleCarattere"/>
    <w:uiPriority w:val="99"/>
    <w:unhideWhenUsed/>
    <w:rsid w:val="00EC1605"/>
    <w:rPr>
      <w:rFonts w:ascii="Calibri" w:eastAsiaTheme="minorHAnsi" w:hAnsi="Calibri" w:cs="Calibri"/>
      <w:sz w:val="22"/>
      <w:szCs w:val="22"/>
      <w:lang w:eastAsia="en-US"/>
    </w:rPr>
  </w:style>
  <w:style w:type="character" w:customStyle="1" w:styleId="TestonormaleCarattere">
    <w:name w:val="Testo normale Carattere"/>
    <w:basedOn w:val="Carpredefinitoparagrafo"/>
    <w:link w:val="Testonormale"/>
    <w:uiPriority w:val="99"/>
    <w:rsid w:val="00EC1605"/>
    <w:rPr>
      <w:rFonts w:ascii="Calibri" w:eastAsiaTheme="minorHAnsi" w:hAnsi="Calibri" w:cs="Calibri"/>
      <w:sz w:val="22"/>
      <w:szCs w:val="22"/>
      <w:lang w:eastAsia="en-US"/>
    </w:rPr>
  </w:style>
  <w:style w:type="character" w:styleId="Rimandocommento">
    <w:name w:val="annotation reference"/>
    <w:basedOn w:val="Carpredefinitoparagrafo"/>
    <w:uiPriority w:val="99"/>
    <w:rsid w:val="000F2037"/>
    <w:rPr>
      <w:sz w:val="16"/>
      <w:szCs w:val="16"/>
    </w:rPr>
  </w:style>
  <w:style w:type="paragraph" w:styleId="Testocommento">
    <w:name w:val="annotation text"/>
    <w:basedOn w:val="Normale"/>
    <w:link w:val="TestocommentoCarattere"/>
    <w:uiPriority w:val="99"/>
    <w:rsid w:val="000F2037"/>
    <w:rPr>
      <w:sz w:val="20"/>
    </w:rPr>
  </w:style>
  <w:style w:type="character" w:customStyle="1" w:styleId="TestocommentoCarattere">
    <w:name w:val="Testo commento Carattere"/>
    <w:basedOn w:val="Carpredefinitoparagrafo"/>
    <w:link w:val="Testocommento"/>
    <w:uiPriority w:val="99"/>
    <w:rsid w:val="000F2037"/>
  </w:style>
  <w:style w:type="paragraph" w:styleId="Soggettocommento">
    <w:name w:val="annotation subject"/>
    <w:basedOn w:val="Testocommento"/>
    <w:next w:val="Testocommento"/>
    <w:link w:val="SoggettocommentoCarattere"/>
    <w:uiPriority w:val="99"/>
    <w:rsid w:val="000F2037"/>
    <w:rPr>
      <w:b/>
      <w:bCs/>
    </w:rPr>
  </w:style>
  <w:style w:type="character" w:customStyle="1" w:styleId="SoggettocommentoCarattere">
    <w:name w:val="Soggetto commento Carattere"/>
    <w:basedOn w:val="TestocommentoCarattere"/>
    <w:link w:val="Soggettocommento"/>
    <w:uiPriority w:val="99"/>
    <w:rsid w:val="000F2037"/>
    <w:rPr>
      <w:b/>
      <w:bCs/>
    </w:rPr>
  </w:style>
  <w:style w:type="paragraph" w:styleId="Paragrafoelenco">
    <w:name w:val="List Paragraph"/>
    <w:basedOn w:val="Normale"/>
    <w:uiPriority w:val="34"/>
    <w:qFormat/>
    <w:rsid w:val="00044D21"/>
    <w:pPr>
      <w:ind w:left="720"/>
      <w:contextualSpacing/>
    </w:pPr>
    <w:rPr>
      <w:rFonts w:ascii="Times New Roman" w:hAnsi="Times New Roman"/>
      <w:szCs w:val="24"/>
    </w:rPr>
  </w:style>
  <w:style w:type="paragraph" w:styleId="Testonotadichiusura">
    <w:name w:val="endnote text"/>
    <w:basedOn w:val="Normale"/>
    <w:link w:val="TestonotadichiusuraCarattere"/>
    <w:rsid w:val="003469BE"/>
    <w:rPr>
      <w:sz w:val="20"/>
    </w:rPr>
  </w:style>
  <w:style w:type="character" w:customStyle="1" w:styleId="TestonotadichiusuraCarattere">
    <w:name w:val="Testo nota di chiusura Carattere"/>
    <w:basedOn w:val="Carpredefinitoparagrafo"/>
    <w:link w:val="Testonotadichiusura"/>
    <w:rsid w:val="003469BE"/>
  </w:style>
  <w:style w:type="character" w:styleId="Rimandonotadichiusura">
    <w:name w:val="endnote reference"/>
    <w:basedOn w:val="Carpredefinitoparagrafo"/>
    <w:rsid w:val="003469BE"/>
    <w:rPr>
      <w:vertAlign w:val="superscript"/>
    </w:rPr>
  </w:style>
  <w:style w:type="character" w:styleId="Menzionenonrisolta">
    <w:name w:val="Unresolved Mention"/>
    <w:basedOn w:val="Carpredefinitoparagrafo"/>
    <w:uiPriority w:val="99"/>
    <w:semiHidden/>
    <w:unhideWhenUsed/>
    <w:rsid w:val="003C1738"/>
    <w:rPr>
      <w:color w:val="605E5C"/>
      <w:shd w:val="clear" w:color="auto" w:fill="E1DFDD"/>
    </w:rPr>
  </w:style>
  <w:style w:type="character" w:styleId="Enfasigrassetto">
    <w:name w:val="Strong"/>
    <w:basedOn w:val="Carpredefinitoparagrafo"/>
    <w:uiPriority w:val="22"/>
    <w:qFormat/>
    <w:rsid w:val="00381E61"/>
    <w:rPr>
      <w:b/>
      <w:bCs/>
    </w:rPr>
  </w:style>
  <w:style w:type="paragraph" w:styleId="Revisione">
    <w:name w:val="Revision"/>
    <w:hidden/>
    <w:uiPriority w:val="99"/>
    <w:semiHidden/>
    <w:rsid w:val="00B81409"/>
    <w:rPr>
      <w:sz w:val="24"/>
    </w:rPr>
  </w:style>
  <w:style w:type="paragraph" w:customStyle="1" w:styleId="paragraph">
    <w:name w:val="paragraph"/>
    <w:basedOn w:val="Normale"/>
    <w:rsid w:val="0041387A"/>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41387A"/>
  </w:style>
  <w:style w:type="character" w:customStyle="1" w:styleId="eop">
    <w:name w:val="eop"/>
    <w:basedOn w:val="Carpredefinitoparagrafo"/>
    <w:rsid w:val="0041387A"/>
  </w:style>
  <w:style w:type="character" w:customStyle="1" w:styleId="Titolo1Carattere">
    <w:name w:val="Titolo 1 Carattere"/>
    <w:basedOn w:val="Carpredefinitoparagrafo"/>
    <w:link w:val="Titolo1"/>
    <w:uiPriority w:val="99"/>
    <w:rsid w:val="00D30657"/>
    <w:rPr>
      <w:rFonts w:ascii="Times New Roman" w:eastAsiaTheme="majorEastAsia" w:hAnsi="Times New Roman" w:cstheme="majorBidi"/>
      <w:b/>
      <w:sz w:val="24"/>
      <w:szCs w:val="32"/>
    </w:rPr>
  </w:style>
  <w:style w:type="numbering" w:customStyle="1" w:styleId="Stile1">
    <w:name w:val="Stile1"/>
    <w:uiPriority w:val="99"/>
    <w:rsid w:val="005845DC"/>
    <w:pPr>
      <w:numPr>
        <w:numId w:val="4"/>
      </w:numPr>
    </w:pPr>
  </w:style>
  <w:style w:type="character" w:customStyle="1" w:styleId="Titolo2Carattere">
    <w:name w:val="Titolo 2 Carattere"/>
    <w:basedOn w:val="Carpredefinitoparagrafo"/>
    <w:link w:val="Titolo2"/>
    <w:uiPriority w:val="99"/>
    <w:semiHidden/>
    <w:rsid w:val="00F70A06"/>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9"/>
    <w:semiHidden/>
    <w:rsid w:val="00F70A06"/>
    <w:rPr>
      <w:rFonts w:asciiTheme="majorHAnsi" w:eastAsiaTheme="majorEastAsia" w:hAnsiTheme="majorHAnsi" w:cstheme="majorBidi"/>
      <w:color w:val="1F3763" w:themeColor="accent1" w:themeShade="7F"/>
      <w:sz w:val="24"/>
      <w:szCs w:val="24"/>
    </w:rPr>
  </w:style>
  <w:style w:type="paragraph" w:styleId="Indice1">
    <w:name w:val="index 1"/>
    <w:basedOn w:val="Elenco"/>
    <w:next w:val="Normale"/>
    <w:link w:val="Indice1Carattere"/>
    <w:autoRedefine/>
    <w:uiPriority w:val="99"/>
    <w:rsid w:val="00350386"/>
    <w:pPr>
      <w:ind w:left="240" w:hanging="240"/>
    </w:pPr>
    <w:rPr>
      <w:rFonts w:ascii="Garamond" w:hAnsi="Garamond" w:cstheme="minorHAnsi"/>
      <w:szCs w:val="18"/>
    </w:rPr>
  </w:style>
  <w:style w:type="paragraph" w:styleId="Indice2">
    <w:name w:val="index 2"/>
    <w:basedOn w:val="Normale"/>
    <w:next w:val="Normale"/>
    <w:autoRedefine/>
    <w:rsid w:val="00F64125"/>
    <w:pPr>
      <w:ind w:left="480" w:hanging="240"/>
    </w:pPr>
    <w:rPr>
      <w:rFonts w:asciiTheme="minorHAnsi" w:hAnsiTheme="minorHAnsi" w:cstheme="minorHAnsi"/>
      <w:sz w:val="18"/>
      <w:szCs w:val="18"/>
    </w:rPr>
  </w:style>
  <w:style w:type="paragraph" w:styleId="Indice3">
    <w:name w:val="index 3"/>
    <w:basedOn w:val="Normale"/>
    <w:next w:val="Normale"/>
    <w:autoRedefine/>
    <w:rsid w:val="00F64125"/>
    <w:pPr>
      <w:ind w:left="720" w:hanging="240"/>
    </w:pPr>
    <w:rPr>
      <w:rFonts w:asciiTheme="minorHAnsi" w:hAnsiTheme="minorHAnsi" w:cstheme="minorHAnsi"/>
      <w:sz w:val="18"/>
      <w:szCs w:val="18"/>
    </w:rPr>
  </w:style>
  <w:style w:type="paragraph" w:styleId="Indice4">
    <w:name w:val="index 4"/>
    <w:basedOn w:val="Normale"/>
    <w:next w:val="Normale"/>
    <w:autoRedefine/>
    <w:rsid w:val="00F64125"/>
    <w:pPr>
      <w:ind w:left="960" w:hanging="240"/>
    </w:pPr>
    <w:rPr>
      <w:rFonts w:asciiTheme="minorHAnsi" w:hAnsiTheme="minorHAnsi" w:cstheme="minorHAnsi"/>
      <w:sz w:val="18"/>
      <w:szCs w:val="18"/>
    </w:rPr>
  </w:style>
  <w:style w:type="paragraph" w:styleId="Indice5">
    <w:name w:val="index 5"/>
    <w:basedOn w:val="Normale"/>
    <w:next w:val="Normale"/>
    <w:autoRedefine/>
    <w:rsid w:val="00F64125"/>
    <w:pPr>
      <w:ind w:left="1200" w:hanging="240"/>
    </w:pPr>
    <w:rPr>
      <w:rFonts w:asciiTheme="minorHAnsi" w:hAnsiTheme="minorHAnsi" w:cstheme="minorHAnsi"/>
      <w:sz w:val="18"/>
      <w:szCs w:val="18"/>
    </w:rPr>
  </w:style>
  <w:style w:type="paragraph" w:styleId="Indice6">
    <w:name w:val="index 6"/>
    <w:basedOn w:val="Normale"/>
    <w:next w:val="Normale"/>
    <w:autoRedefine/>
    <w:rsid w:val="00F64125"/>
    <w:pPr>
      <w:ind w:left="1440" w:hanging="240"/>
    </w:pPr>
    <w:rPr>
      <w:rFonts w:asciiTheme="minorHAnsi" w:hAnsiTheme="minorHAnsi" w:cstheme="minorHAnsi"/>
      <w:sz w:val="18"/>
      <w:szCs w:val="18"/>
    </w:rPr>
  </w:style>
  <w:style w:type="paragraph" w:styleId="Indice7">
    <w:name w:val="index 7"/>
    <w:basedOn w:val="Normale"/>
    <w:next w:val="Normale"/>
    <w:autoRedefine/>
    <w:rsid w:val="00F64125"/>
    <w:pPr>
      <w:ind w:left="1680" w:hanging="240"/>
    </w:pPr>
    <w:rPr>
      <w:rFonts w:asciiTheme="minorHAnsi" w:hAnsiTheme="minorHAnsi" w:cstheme="minorHAnsi"/>
      <w:sz w:val="18"/>
      <w:szCs w:val="18"/>
    </w:rPr>
  </w:style>
  <w:style w:type="paragraph" w:styleId="Indice8">
    <w:name w:val="index 8"/>
    <w:basedOn w:val="Normale"/>
    <w:next w:val="Normale"/>
    <w:autoRedefine/>
    <w:rsid w:val="00F64125"/>
    <w:pPr>
      <w:ind w:left="1920" w:hanging="240"/>
    </w:pPr>
    <w:rPr>
      <w:rFonts w:asciiTheme="minorHAnsi" w:hAnsiTheme="minorHAnsi" w:cstheme="minorHAnsi"/>
      <w:sz w:val="18"/>
      <w:szCs w:val="18"/>
    </w:rPr>
  </w:style>
  <w:style w:type="paragraph" w:styleId="Indice9">
    <w:name w:val="index 9"/>
    <w:basedOn w:val="Normale"/>
    <w:next w:val="Normale"/>
    <w:autoRedefine/>
    <w:rsid w:val="00F64125"/>
    <w:pPr>
      <w:ind w:left="2160" w:hanging="240"/>
    </w:pPr>
    <w:rPr>
      <w:rFonts w:asciiTheme="minorHAnsi" w:hAnsiTheme="minorHAnsi" w:cstheme="minorHAnsi"/>
      <w:sz w:val="18"/>
      <w:szCs w:val="18"/>
    </w:rPr>
  </w:style>
  <w:style w:type="paragraph" w:styleId="Titoloindice">
    <w:name w:val="index heading"/>
    <w:basedOn w:val="Normale"/>
    <w:next w:val="Indice1"/>
    <w:uiPriority w:val="99"/>
    <w:rsid w:val="00F64125"/>
    <w:pPr>
      <w:spacing w:before="240" w:after="120"/>
      <w:ind w:left="140"/>
    </w:pPr>
    <w:rPr>
      <w:rFonts w:asciiTheme="majorHAnsi" w:hAnsiTheme="majorHAnsi" w:cstheme="majorHAnsi"/>
      <w:b/>
      <w:bCs/>
      <w:sz w:val="28"/>
      <w:szCs w:val="28"/>
    </w:rPr>
  </w:style>
  <w:style w:type="character" w:customStyle="1" w:styleId="ElencoCarattere">
    <w:name w:val="Elenco Carattere"/>
    <w:basedOn w:val="Carpredefinitoparagrafo"/>
    <w:link w:val="Elenco"/>
    <w:rsid w:val="00B820F8"/>
    <w:rPr>
      <w:sz w:val="24"/>
    </w:rPr>
  </w:style>
  <w:style w:type="paragraph" w:styleId="Elenco">
    <w:name w:val="List"/>
    <w:basedOn w:val="Normale"/>
    <w:link w:val="ElencoCarattere"/>
    <w:rsid w:val="00B820F8"/>
    <w:pPr>
      <w:ind w:left="283" w:hanging="283"/>
      <w:contextualSpacing/>
    </w:pPr>
  </w:style>
  <w:style w:type="character" w:customStyle="1" w:styleId="Indice1Carattere">
    <w:name w:val="Indice 1 Carattere"/>
    <w:basedOn w:val="ElencoCarattere"/>
    <w:link w:val="Indice1"/>
    <w:uiPriority w:val="99"/>
    <w:rsid w:val="00350386"/>
    <w:rPr>
      <w:rFonts w:ascii="Garamond" w:hAnsi="Garamond" w:cstheme="minorHAnsi"/>
      <w:sz w:val="24"/>
      <w:szCs w:val="18"/>
    </w:rPr>
  </w:style>
  <w:style w:type="paragraph" w:styleId="Titolosommario">
    <w:name w:val="TOC Heading"/>
    <w:basedOn w:val="Titolo1"/>
    <w:next w:val="Normale"/>
    <w:uiPriority w:val="39"/>
    <w:unhideWhenUsed/>
    <w:qFormat/>
    <w:rsid w:val="00350386"/>
    <w:pPr>
      <w:numPr>
        <w:numId w:val="0"/>
      </w:numPr>
      <w:spacing w:line="259" w:lineRule="auto"/>
      <w:outlineLvl w:val="9"/>
    </w:pPr>
    <w:rPr>
      <w:rFonts w:asciiTheme="majorHAnsi" w:hAnsiTheme="majorHAnsi"/>
      <w:b w:val="0"/>
      <w:color w:val="2F5496" w:themeColor="accent1" w:themeShade="BF"/>
      <w:sz w:val="32"/>
    </w:rPr>
  </w:style>
  <w:style w:type="paragraph" w:styleId="Sommario1">
    <w:name w:val="toc 1"/>
    <w:basedOn w:val="Normale"/>
    <w:next w:val="Normale"/>
    <w:autoRedefine/>
    <w:uiPriority w:val="39"/>
    <w:rsid w:val="00350386"/>
    <w:pPr>
      <w:spacing w:after="100"/>
    </w:pPr>
  </w:style>
  <w:style w:type="character" w:customStyle="1" w:styleId="Titolo4Carattere">
    <w:name w:val="Titolo 4 Carattere"/>
    <w:basedOn w:val="Carpredefinitoparagrafo"/>
    <w:link w:val="Titolo4"/>
    <w:uiPriority w:val="99"/>
    <w:semiHidden/>
    <w:rsid w:val="00B34AF4"/>
    <w:rPr>
      <w:rFonts w:asciiTheme="majorHAnsi" w:eastAsiaTheme="majorEastAsia" w:hAnsiTheme="majorHAnsi" w:cstheme="majorBidi"/>
      <w:i/>
      <w:iCs/>
      <w:color w:val="2F5496" w:themeColor="accent1" w:themeShade="BF"/>
      <w:sz w:val="24"/>
    </w:rPr>
  </w:style>
  <w:style w:type="paragraph" w:customStyle="1" w:styleId="Titolo61">
    <w:name w:val="Titolo 61"/>
    <w:basedOn w:val="Normale"/>
    <w:next w:val="Normale"/>
    <w:semiHidden/>
    <w:unhideWhenUsed/>
    <w:qFormat/>
    <w:locked/>
    <w:rsid w:val="00B34AF4"/>
    <w:pPr>
      <w:keepNext/>
      <w:keepLines/>
      <w:spacing w:before="40"/>
      <w:outlineLvl w:val="5"/>
    </w:pPr>
    <w:rPr>
      <w:rFonts w:ascii="Cambria" w:eastAsia="MS Gothic" w:hAnsi="Cambria"/>
      <w:color w:val="243F60"/>
      <w:sz w:val="20"/>
    </w:rPr>
  </w:style>
  <w:style w:type="numbering" w:customStyle="1" w:styleId="Nessunelenco1">
    <w:name w:val="Nessun elenco1"/>
    <w:next w:val="Nessunelenco"/>
    <w:uiPriority w:val="99"/>
    <w:semiHidden/>
    <w:unhideWhenUsed/>
    <w:rsid w:val="00B34AF4"/>
  </w:style>
  <w:style w:type="character" w:customStyle="1" w:styleId="Titolo5Carattere">
    <w:name w:val="Titolo 5 Carattere"/>
    <w:basedOn w:val="Carpredefinitoparagrafo"/>
    <w:link w:val="Titolo5"/>
    <w:uiPriority w:val="99"/>
    <w:locked/>
    <w:rsid w:val="00B34AF4"/>
    <w:rPr>
      <w:rFonts w:ascii="Times New Roman" w:hAnsi="Times New Roman"/>
      <w:sz w:val="24"/>
      <w:szCs w:val="24"/>
      <w:u w:val="single"/>
    </w:rPr>
  </w:style>
  <w:style w:type="character" w:customStyle="1" w:styleId="Titolo7Carattere">
    <w:name w:val="Titolo 7 Carattere"/>
    <w:basedOn w:val="Carpredefinitoparagrafo"/>
    <w:link w:val="Titolo7"/>
    <w:uiPriority w:val="99"/>
    <w:locked/>
    <w:rsid w:val="00B34AF4"/>
    <w:rPr>
      <w:rFonts w:ascii="Times New Roman" w:hAnsi="Times New Roman"/>
      <w:sz w:val="24"/>
      <w:szCs w:val="24"/>
    </w:rPr>
  </w:style>
  <w:style w:type="paragraph" w:styleId="Rientrocorpodeltesto2">
    <w:name w:val="Body Text Indent 2"/>
    <w:basedOn w:val="Normale"/>
    <w:link w:val="Rientrocorpodeltesto2Carattere"/>
    <w:uiPriority w:val="99"/>
    <w:rsid w:val="00B34AF4"/>
    <w:pPr>
      <w:ind w:left="851" w:hanging="851"/>
    </w:pPr>
    <w:rPr>
      <w:rFonts w:ascii="Times New Roman" w:hAnsi="Times New Roman"/>
      <w:sz w:val="20"/>
    </w:rPr>
  </w:style>
  <w:style w:type="character" w:customStyle="1" w:styleId="Rientrocorpodeltesto2Carattere">
    <w:name w:val="Rientro corpo del testo 2 Carattere"/>
    <w:basedOn w:val="Carpredefinitoparagrafo"/>
    <w:link w:val="Rientrocorpodeltesto2"/>
    <w:uiPriority w:val="99"/>
    <w:rsid w:val="00B34AF4"/>
    <w:rPr>
      <w:rFonts w:ascii="Times New Roman" w:hAnsi="Times New Roman"/>
    </w:rPr>
  </w:style>
  <w:style w:type="character" w:customStyle="1" w:styleId="IntestazioneCarattere">
    <w:name w:val="Intestazione Carattere"/>
    <w:basedOn w:val="Carpredefinitoparagrafo"/>
    <w:link w:val="Intestazione"/>
    <w:uiPriority w:val="99"/>
    <w:locked/>
    <w:rsid w:val="00B34AF4"/>
    <w:rPr>
      <w:sz w:val="24"/>
    </w:rPr>
  </w:style>
  <w:style w:type="character" w:customStyle="1" w:styleId="Corpodeltesto3Carattere">
    <w:name w:val="Corpo del testo 3 Carattere"/>
    <w:basedOn w:val="Carpredefinitoparagrafo"/>
    <w:link w:val="Corpodeltesto3"/>
    <w:uiPriority w:val="99"/>
    <w:locked/>
    <w:rsid w:val="00B34AF4"/>
    <w:rPr>
      <w:rFonts w:ascii="Times New Roman" w:hAnsi="Times New Roman"/>
      <w:sz w:val="16"/>
      <w:szCs w:val="16"/>
    </w:rPr>
  </w:style>
  <w:style w:type="paragraph" w:styleId="Titolo">
    <w:name w:val="Title"/>
    <w:basedOn w:val="Normale"/>
    <w:link w:val="TitoloCarattere"/>
    <w:uiPriority w:val="99"/>
    <w:qFormat/>
    <w:rsid w:val="00B34AF4"/>
    <w:pPr>
      <w:overflowPunct w:val="0"/>
      <w:autoSpaceDE w:val="0"/>
      <w:autoSpaceDN w:val="0"/>
      <w:adjustRightInd w:val="0"/>
      <w:jc w:val="center"/>
      <w:textAlignment w:val="baseline"/>
    </w:pPr>
    <w:rPr>
      <w:rFonts w:ascii="Times New Roman" w:hAnsi="Times New Roman"/>
      <w:b/>
      <w:sz w:val="20"/>
    </w:rPr>
  </w:style>
  <w:style w:type="character" w:customStyle="1" w:styleId="TitoloCarattere">
    <w:name w:val="Titolo Carattere"/>
    <w:basedOn w:val="Carpredefinitoparagrafo"/>
    <w:link w:val="Titolo"/>
    <w:uiPriority w:val="99"/>
    <w:rsid w:val="00B34AF4"/>
    <w:rPr>
      <w:rFonts w:ascii="Times New Roman" w:hAnsi="Times New Roman"/>
      <w:b/>
    </w:rPr>
  </w:style>
  <w:style w:type="paragraph" w:customStyle="1" w:styleId="Corpodeltesto21">
    <w:name w:val="Corpo del testo 21"/>
    <w:basedOn w:val="Normale"/>
    <w:uiPriority w:val="99"/>
    <w:rsid w:val="00B34AF4"/>
    <w:pPr>
      <w:tabs>
        <w:tab w:val="left" w:pos="720"/>
      </w:tabs>
      <w:overflowPunct w:val="0"/>
      <w:autoSpaceDE w:val="0"/>
      <w:autoSpaceDN w:val="0"/>
      <w:adjustRightInd w:val="0"/>
      <w:ind w:left="284" w:hanging="284"/>
      <w:jc w:val="both"/>
      <w:textAlignment w:val="baseline"/>
    </w:pPr>
    <w:rPr>
      <w:rFonts w:ascii="Times New Roman" w:hAnsi="Times New Roman"/>
      <w:sz w:val="20"/>
    </w:rPr>
  </w:style>
  <w:style w:type="paragraph" w:styleId="Rientrocorpodeltesto3">
    <w:name w:val="Body Text Indent 3"/>
    <w:basedOn w:val="Normale"/>
    <w:link w:val="Rientrocorpodeltesto3Carattere"/>
    <w:uiPriority w:val="99"/>
    <w:rsid w:val="00B34AF4"/>
    <w:pPr>
      <w:spacing w:after="120"/>
      <w:ind w:left="283"/>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uiPriority w:val="99"/>
    <w:rsid w:val="00B34AF4"/>
    <w:rPr>
      <w:rFonts w:ascii="Times New Roman" w:hAnsi="Times New Roman"/>
      <w:sz w:val="16"/>
      <w:szCs w:val="16"/>
    </w:rPr>
  </w:style>
  <w:style w:type="paragraph" w:styleId="Corpodeltesto2">
    <w:name w:val="Body Text 2"/>
    <w:basedOn w:val="Normale"/>
    <w:link w:val="Corpodeltesto2Carattere"/>
    <w:uiPriority w:val="99"/>
    <w:rsid w:val="00B34AF4"/>
    <w:pPr>
      <w:spacing w:after="120" w:line="480" w:lineRule="auto"/>
    </w:pPr>
    <w:rPr>
      <w:rFonts w:ascii="Times New Roman" w:hAnsi="Times New Roman"/>
      <w:sz w:val="20"/>
    </w:rPr>
  </w:style>
  <w:style w:type="character" w:customStyle="1" w:styleId="Corpodeltesto2Carattere">
    <w:name w:val="Corpo del testo 2 Carattere"/>
    <w:basedOn w:val="Carpredefinitoparagrafo"/>
    <w:link w:val="Corpodeltesto2"/>
    <w:uiPriority w:val="99"/>
    <w:rsid w:val="00B34AF4"/>
    <w:rPr>
      <w:rFonts w:ascii="Times New Roman" w:hAnsi="Times New Roman"/>
    </w:rPr>
  </w:style>
  <w:style w:type="paragraph" w:styleId="Sottotitolo">
    <w:name w:val="Subtitle"/>
    <w:aliases w:val="sub"/>
    <w:basedOn w:val="Normale"/>
    <w:link w:val="SottotitoloCarattere"/>
    <w:uiPriority w:val="99"/>
    <w:qFormat/>
    <w:rsid w:val="00B34AF4"/>
    <w:pPr>
      <w:spacing w:line="480" w:lineRule="auto"/>
    </w:pPr>
    <w:rPr>
      <w:rFonts w:ascii="Times New Roman" w:hAnsi="Times New Roman"/>
    </w:rPr>
  </w:style>
  <w:style w:type="character" w:customStyle="1" w:styleId="SottotitoloCarattere">
    <w:name w:val="Sottotitolo Carattere"/>
    <w:aliases w:val="sub Carattere"/>
    <w:basedOn w:val="Carpredefinitoparagrafo"/>
    <w:link w:val="Sottotitolo"/>
    <w:uiPriority w:val="99"/>
    <w:rsid w:val="00B34AF4"/>
    <w:rPr>
      <w:rFonts w:ascii="Times New Roman" w:hAnsi="Times New Roman"/>
      <w:sz w:val="24"/>
    </w:rPr>
  </w:style>
  <w:style w:type="character" w:customStyle="1" w:styleId="TestofumettoCarattere">
    <w:name w:val="Testo fumetto Carattere"/>
    <w:basedOn w:val="Carpredefinitoparagrafo"/>
    <w:link w:val="Testofumetto"/>
    <w:uiPriority w:val="99"/>
    <w:semiHidden/>
    <w:locked/>
    <w:rsid w:val="00B34AF4"/>
    <w:rPr>
      <w:rFonts w:ascii="Tahoma" w:hAnsi="Tahoma" w:cs="Tahoma"/>
      <w:sz w:val="16"/>
      <w:szCs w:val="16"/>
    </w:rPr>
  </w:style>
  <w:style w:type="character" w:styleId="Enfasicorsivo">
    <w:name w:val="Emphasis"/>
    <w:basedOn w:val="Carpredefinitoparagrafo"/>
    <w:uiPriority w:val="99"/>
    <w:qFormat/>
    <w:rsid w:val="00B34AF4"/>
    <w:rPr>
      <w:rFonts w:cs="Times New Roman"/>
      <w:i/>
      <w:iCs/>
    </w:rPr>
  </w:style>
  <w:style w:type="character" w:customStyle="1" w:styleId="PlainTextChar1">
    <w:name w:val="Plain Text Char1"/>
    <w:basedOn w:val="Carpredefinitoparagrafo"/>
    <w:uiPriority w:val="99"/>
    <w:semiHidden/>
    <w:locked/>
    <w:rsid w:val="00B34AF4"/>
    <w:rPr>
      <w:rFonts w:ascii="Courier New" w:hAnsi="Courier New" w:cs="Courier New"/>
      <w:sz w:val="20"/>
      <w:szCs w:val="20"/>
    </w:rPr>
  </w:style>
  <w:style w:type="character" w:customStyle="1" w:styleId="MappadocumentoCarattere">
    <w:name w:val="Mappa documento Carattere"/>
    <w:basedOn w:val="Carpredefinitoparagrafo"/>
    <w:link w:val="Mappadocumento"/>
    <w:uiPriority w:val="99"/>
    <w:semiHidden/>
    <w:locked/>
    <w:rsid w:val="00B34AF4"/>
    <w:rPr>
      <w:rFonts w:ascii="Tahoma" w:hAnsi="Tahoma" w:cs="Tahoma"/>
      <w:shd w:val="clear" w:color="auto" w:fill="000080"/>
    </w:rPr>
  </w:style>
  <w:style w:type="character" w:styleId="Numeropagina">
    <w:name w:val="page number"/>
    <w:basedOn w:val="Carpredefinitoparagrafo"/>
    <w:uiPriority w:val="99"/>
    <w:rsid w:val="00B34AF4"/>
    <w:rPr>
      <w:rFonts w:cs="Times New Roman"/>
    </w:rPr>
  </w:style>
  <w:style w:type="character" w:customStyle="1" w:styleId="Etichettaintestazionemessaggio">
    <w:name w:val="Etichetta intestazione messaggio"/>
    <w:rsid w:val="00B34AF4"/>
    <w:rPr>
      <w:b/>
      <w:bCs w:val="0"/>
      <w:sz w:val="18"/>
    </w:rPr>
  </w:style>
  <w:style w:type="character" w:customStyle="1" w:styleId="Titolo6Carattere">
    <w:name w:val="Titolo 6 Carattere"/>
    <w:basedOn w:val="Carpredefinitoparagrafo"/>
    <w:link w:val="Titolo6"/>
    <w:semiHidden/>
    <w:rsid w:val="00B34AF4"/>
    <w:rPr>
      <w:rFonts w:ascii="Cambria" w:eastAsia="MS Gothic" w:hAnsi="Cambria" w:cs="Times New Roman"/>
      <w:color w:val="243F60"/>
      <w:sz w:val="20"/>
      <w:szCs w:val="20"/>
    </w:rPr>
  </w:style>
  <w:style w:type="character" w:customStyle="1" w:styleId="SottotitoloCarattere1">
    <w:name w:val="Sottotitolo Carattere1"/>
    <w:aliases w:val="sub Carattere1"/>
    <w:basedOn w:val="Carpredefinitoparagrafo"/>
    <w:uiPriority w:val="99"/>
    <w:locked/>
    <w:rsid w:val="00B34AF4"/>
    <w:rPr>
      <w:rFonts w:cs="Times New Roman"/>
      <w:sz w:val="24"/>
    </w:rPr>
  </w:style>
  <w:style w:type="character" w:customStyle="1" w:styleId="Titolo6Carattere1">
    <w:name w:val="Titolo 6 Carattere1"/>
    <w:basedOn w:val="Carpredefinitoparagrafo"/>
    <w:semiHidden/>
    <w:rsid w:val="00B34AF4"/>
    <w:rPr>
      <w:rFonts w:asciiTheme="majorHAnsi" w:eastAsiaTheme="majorEastAsia" w:hAnsiTheme="majorHAnsi" w:cstheme="majorBidi"/>
      <w:color w:val="1F3763"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080282">
      <w:bodyDiv w:val="1"/>
      <w:marLeft w:val="0"/>
      <w:marRight w:val="0"/>
      <w:marTop w:val="0"/>
      <w:marBottom w:val="0"/>
      <w:divBdr>
        <w:top w:val="none" w:sz="0" w:space="0" w:color="auto"/>
        <w:left w:val="none" w:sz="0" w:space="0" w:color="auto"/>
        <w:bottom w:val="none" w:sz="0" w:space="0" w:color="auto"/>
        <w:right w:val="none" w:sz="0" w:space="0" w:color="auto"/>
      </w:divBdr>
      <w:divsChild>
        <w:div w:id="263612274">
          <w:marLeft w:val="0"/>
          <w:marRight w:val="0"/>
          <w:marTop w:val="0"/>
          <w:marBottom w:val="0"/>
          <w:divBdr>
            <w:top w:val="none" w:sz="0" w:space="0" w:color="auto"/>
            <w:left w:val="none" w:sz="0" w:space="0" w:color="auto"/>
            <w:bottom w:val="none" w:sz="0" w:space="0" w:color="auto"/>
            <w:right w:val="none" w:sz="0" w:space="0" w:color="auto"/>
          </w:divBdr>
        </w:div>
      </w:divsChild>
    </w:div>
    <w:div w:id="862322872">
      <w:bodyDiv w:val="1"/>
      <w:marLeft w:val="0"/>
      <w:marRight w:val="0"/>
      <w:marTop w:val="0"/>
      <w:marBottom w:val="0"/>
      <w:divBdr>
        <w:top w:val="none" w:sz="0" w:space="0" w:color="auto"/>
        <w:left w:val="none" w:sz="0" w:space="0" w:color="auto"/>
        <w:bottom w:val="none" w:sz="0" w:space="0" w:color="auto"/>
        <w:right w:val="none" w:sz="0" w:space="0" w:color="auto"/>
      </w:divBdr>
      <w:divsChild>
        <w:div w:id="1464153850">
          <w:marLeft w:val="0"/>
          <w:marRight w:val="0"/>
          <w:marTop w:val="0"/>
          <w:marBottom w:val="0"/>
          <w:divBdr>
            <w:top w:val="none" w:sz="0" w:space="0" w:color="auto"/>
            <w:left w:val="none" w:sz="0" w:space="0" w:color="auto"/>
            <w:bottom w:val="none" w:sz="0" w:space="0" w:color="auto"/>
            <w:right w:val="none" w:sz="0" w:space="0" w:color="auto"/>
          </w:divBdr>
        </w:div>
      </w:divsChild>
    </w:div>
    <w:div w:id="881593202">
      <w:bodyDiv w:val="1"/>
      <w:marLeft w:val="0"/>
      <w:marRight w:val="0"/>
      <w:marTop w:val="0"/>
      <w:marBottom w:val="0"/>
      <w:divBdr>
        <w:top w:val="none" w:sz="0" w:space="0" w:color="auto"/>
        <w:left w:val="none" w:sz="0" w:space="0" w:color="auto"/>
        <w:bottom w:val="none" w:sz="0" w:space="0" w:color="auto"/>
        <w:right w:val="none" w:sz="0" w:space="0" w:color="auto"/>
      </w:divBdr>
    </w:div>
    <w:div w:id="897668070">
      <w:bodyDiv w:val="1"/>
      <w:marLeft w:val="0"/>
      <w:marRight w:val="0"/>
      <w:marTop w:val="0"/>
      <w:marBottom w:val="0"/>
      <w:divBdr>
        <w:top w:val="none" w:sz="0" w:space="0" w:color="auto"/>
        <w:left w:val="none" w:sz="0" w:space="0" w:color="auto"/>
        <w:bottom w:val="none" w:sz="0" w:space="0" w:color="auto"/>
        <w:right w:val="none" w:sz="0" w:space="0" w:color="auto"/>
      </w:divBdr>
    </w:div>
    <w:div w:id="1087531109">
      <w:bodyDiv w:val="1"/>
      <w:marLeft w:val="0"/>
      <w:marRight w:val="0"/>
      <w:marTop w:val="0"/>
      <w:marBottom w:val="0"/>
      <w:divBdr>
        <w:top w:val="none" w:sz="0" w:space="0" w:color="auto"/>
        <w:left w:val="none" w:sz="0" w:space="0" w:color="auto"/>
        <w:bottom w:val="none" w:sz="0" w:space="0" w:color="auto"/>
        <w:right w:val="none" w:sz="0" w:space="0" w:color="auto"/>
      </w:divBdr>
    </w:div>
    <w:div w:id="1403872250">
      <w:bodyDiv w:val="1"/>
      <w:marLeft w:val="0"/>
      <w:marRight w:val="0"/>
      <w:marTop w:val="0"/>
      <w:marBottom w:val="0"/>
      <w:divBdr>
        <w:top w:val="none" w:sz="0" w:space="0" w:color="auto"/>
        <w:left w:val="none" w:sz="0" w:space="0" w:color="auto"/>
        <w:bottom w:val="none" w:sz="0" w:space="0" w:color="auto"/>
        <w:right w:val="none" w:sz="0" w:space="0" w:color="auto"/>
      </w:divBdr>
      <w:divsChild>
        <w:div w:id="1302466116">
          <w:marLeft w:val="0"/>
          <w:marRight w:val="0"/>
          <w:marTop w:val="0"/>
          <w:marBottom w:val="0"/>
          <w:divBdr>
            <w:top w:val="none" w:sz="0" w:space="0" w:color="auto"/>
            <w:left w:val="none" w:sz="0" w:space="0" w:color="auto"/>
            <w:bottom w:val="none" w:sz="0" w:space="0" w:color="auto"/>
            <w:right w:val="none" w:sz="0" w:space="0" w:color="auto"/>
          </w:divBdr>
        </w:div>
      </w:divsChild>
    </w:div>
    <w:div w:id="1438795034">
      <w:bodyDiv w:val="1"/>
      <w:marLeft w:val="0"/>
      <w:marRight w:val="0"/>
      <w:marTop w:val="0"/>
      <w:marBottom w:val="0"/>
      <w:divBdr>
        <w:top w:val="none" w:sz="0" w:space="0" w:color="auto"/>
        <w:left w:val="none" w:sz="0" w:space="0" w:color="auto"/>
        <w:bottom w:val="none" w:sz="0" w:space="0" w:color="auto"/>
        <w:right w:val="none" w:sz="0" w:space="0" w:color="auto"/>
      </w:divBdr>
    </w:div>
    <w:div w:id="1621916064">
      <w:bodyDiv w:val="1"/>
      <w:marLeft w:val="0"/>
      <w:marRight w:val="0"/>
      <w:marTop w:val="0"/>
      <w:marBottom w:val="0"/>
      <w:divBdr>
        <w:top w:val="none" w:sz="0" w:space="0" w:color="auto"/>
        <w:left w:val="none" w:sz="0" w:space="0" w:color="auto"/>
        <w:bottom w:val="none" w:sz="0" w:space="0" w:color="auto"/>
        <w:right w:val="none" w:sz="0" w:space="0" w:color="auto"/>
      </w:divBdr>
      <w:divsChild>
        <w:div w:id="2097164574">
          <w:marLeft w:val="0"/>
          <w:marRight w:val="0"/>
          <w:marTop w:val="0"/>
          <w:marBottom w:val="0"/>
          <w:divBdr>
            <w:top w:val="none" w:sz="0" w:space="0" w:color="auto"/>
            <w:left w:val="none" w:sz="0" w:space="0" w:color="auto"/>
            <w:bottom w:val="none" w:sz="0" w:space="0" w:color="auto"/>
            <w:right w:val="none" w:sz="0" w:space="0" w:color="auto"/>
          </w:divBdr>
        </w:div>
      </w:divsChild>
    </w:div>
    <w:div w:id="1655525991">
      <w:bodyDiv w:val="1"/>
      <w:marLeft w:val="0"/>
      <w:marRight w:val="0"/>
      <w:marTop w:val="0"/>
      <w:marBottom w:val="0"/>
      <w:divBdr>
        <w:top w:val="none" w:sz="0" w:space="0" w:color="auto"/>
        <w:left w:val="none" w:sz="0" w:space="0" w:color="auto"/>
        <w:bottom w:val="none" w:sz="0" w:space="0" w:color="auto"/>
        <w:right w:val="none" w:sz="0" w:space="0" w:color="auto"/>
      </w:divBdr>
    </w:div>
    <w:div w:id="1726488436">
      <w:bodyDiv w:val="1"/>
      <w:marLeft w:val="0"/>
      <w:marRight w:val="0"/>
      <w:marTop w:val="0"/>
      <w:marBottom w:val="0"/>
      <w:divBdr>
        <w:top w:val="none" w:sz="0" w:space="0" w:color="auto"/>
        <w:left w:val="none" w:sz="0" w:space="0" w:color="auto"/>
        <w:bottom w:val="none" w:sz="0" w:space="0" w:color="auto"/>
        <w:right w:val="none" w:sz="0" w:space="0" w:color="auto"/>
      </w:divBdr>
    </w:div>
    <w:div w:id="1954554266">
      <w:bodyDiv w:val="1"/>
      <w:marLeft w:val="0"/>
      <w:marRight w:val="0"/>
      <w:marTop w:val="0"/>
      <w:marBottom w:val="0"/>
      <w:divBdr>
        <w:top w:val="none" w:sz="0" w:space="0" w:color="auto"/>
        <w:left w:val="none" w:sz="0" w:space="0" w:color="auto"/>
        <w:bottom w:val="none" w:sz="0" w:space="0" w:color="auto"/>
        <w:right w:val="none" w:sz="0" w:space="0" w:color="auto"/>
      </w:divBdr>
    </w:div>
    <w:div w:id="1956251448">
      <w:bodyDiv w:val="1"/>
      <w:marLeft w:val="0"/>
      <w:marRight w:val="0"/>
      <w:marTop w:val="0"/>
      <w:marBottom w:val="0"/>
      <w:divBdr>
        <w:top w:val="none" w:sz="0" w:space="0" w:color="auto"/>
        <w:left w:val="none" w:sz="0" w:space="0" w:color="auto"/>
        <w:bottom w:val="none" w:sz="0" w:space="0" w:color="auto"/>
        <w:right w:val="none" w:sz="0" w:space="0" w:color="auto"/>
      </w:divBdr>
      <w:divsChild>
        <w:div w:id="1290043301">
          <w:marLeft w:val="0"/>
          <w:marRight w:val="0"/>
          <w:marTop w:val="0"/>
          <w:marBottom w:val="0"/>
          <w:divBdr>
            <w:top w:val="none" w:sz="0" w:space="0" w:color="auto"/>
            <w:left w:val="none" w:sz="0" w:space="0" w:color="auto"/>
            <w:bottom w:val="none" w:sz="0" w:space="0" w:color="auto"/>
            <w:right w:val="none" w:sz="0" w:space="0" w:color="auto"/>
          </w:divBdr>
        </w:div>
        <w:div w:id="2061634147">
          <w:marLeft w:val="0"/>
          <w:marRight w:val="0"/>
          <w:marTop w:val="0"/>
          <w:marBottom w:val="0"/>
          <w:divBdr>
            <w:top w:val="none" w:sz="0" w:space="0" w:color="auto"/>
            <w:left w:val="none" w:sz="0" w:space="0" w:color="auto"/>
            <w:bottom w:val="none" w:sz="0" w:space="0" w:color="auto"/>
            <w:right w:val="none" w:sz="0" w:space="0" w:color="auto"/>
          </w:divBdr>
        </w:div>
        <w:div w:id="2084446358">
          <w:marLeft w:val="0"/>
          <w:marRight w:val="0"/>
          <w:marTop w:val="0"/>
          <w:marBottom w:val="0"/>
          <w:divBdr>
            <w:top w:val="none" w:sz="0" w:space="0" w:color="auto"/>
            <w:left w:val="none" w:sz="0" w:space="0" w:color="auto"/>
            <w:bottom w:val="none" w:sz="0" w:space="0" w:color="auto"/>
            <w:right w:val="none" w:sz="0" w:space="0" w:color="auto"/>
          </w:divBdr>
        </w:div>
        <w:div w:id="608976687">
          <w:marLeft w:val="0"/>
          <w:marRight w:val="0"/>
          <w:marTop w:val="0"/>
          <w:marBottom w:val="0"/>
          <w:divBdr>
            <w:top w:val="none" w:sz="0" w:space="0" w:color="auto"/>
            <w:left w:val="none" w:sz="0" w:space="0" w:color="auto"/>
            <w:bottom w:val="none" w:sz="0" w:space="0" w:color="auto"/>
            <w:right w:val="none" w:sz="0" w:space="0" w:color="auto"/>
          </w:divBdr>
        </w:div>
        <w:div w:id="75249990">
          <w:marLeft w:val="0"/>
          <w:marRight w:val="0"/>
          <w:marTop w:val="0"/>
          <w:marBottom w:val="0"/>
          <w:divBdr>
            <w:top w:val="none" w:sz="0" w:space="0" w:color="auto"/>
            <w:left w:val="none" w:sz="0" w:space="0" w:color="auto"/>
            <w:bottom w:val="none" w:sz="0" w:space="0" w:color="auto"/>
            <w:right w:val="none" w:sz="0" w:space="0" w:color="auto"/>
          </w:divBdr>
        </w:div>
        <w:div w:id="1230732972">
          <w:marLeft w:val="0"/>
          <w:marRight w:val="0"/>
          <w:marTop w:val="0"/>
          <w:marBottom w:val="0"/>
          <w:divBdr>
            <w:top w:val="none" w:sz="0" w:space="0" w:color="auto"/>
            <w:left w:val="none" w:sz="0" w:space="0" w:color="auto"/>
            <w:bottom w:val="none" w:sz="0" w:space="0" w:color="auto"/>
            <w:right w:val="none" w:sz="0" w:space="0" w:color="auto"/>
          </w:divBdr>
        </w:div>
        <w:div w:id="717434246">
          <w:marLeft w:val="0"/>
          <w:marRight w:val="0"/>
          <w:marTop w:val="0"/>
          <w:marBottom w:val="0"/>
          <w:divBdr>
            <w:top w:val="none" w:sz="0" w:space="0" w:color="auto"/>
            <w:left w:val="none" w:sz="0" w:space="0" w:color="auto"/>
            <w:bottom w:val="none" w:sz="0" w:space="0" w:color="auto"/>
            <w:right w:val="none" w:sz="0" w:space="0" w:color="auto"/>
          </w:divBdr>
        </w:div>
        <w:div w:id="228660721">
          <w:marLeft w:val="0"/>
          <w:marRight w:val="0"/>
          <w:marTop w:val="0"/>
          <w:marBottom w:val="0"/>
          <w:divBdr>
            <w:top w:val="none" w:sz="0" w:space="0" w:color="auto"/>
            <w:left w:val="none" w:sz="0" w:space="0" w:color="auto"/>
            <w:bottom w:val="none" w:sz="0" w:space="0" w:color="auto"/>
            <w:right w:val="none" w:sz="0" w:space="0" w:color="auto"/>
          </w:divBdr>
        </w:div>
        <w:div w:id="1559199065">
          <w:marLeft w:val="0"/>
          <w:marRight w:val="0"/>
          <w:marTop w:val="0"/>
          <w:marBottom w:val="0"/>
          <w:divBdr>
            <w:top w:val="none" w:sz="0" w:space="0" w:color="auto"/>
            <w:left w:val="none" w:sz="0" w:space="0" w:color="auto"/>
            <w:bottom w:val="none" w:sz="0" w:space="0" w:color="auto"/>
            <w:right w:val="none" w:sz="0" w:space="0" w:color="auto"/>
          </w:divBdr>
        </w:div>
        <w:div w:id="2016952211">
          <w:marLeft w:val="0"/>
          <w:marRight w:val="0"/>
          <w:marTop w:val="0"/>
          <w:marBottom w:val="0"/>
          <w:divBdr>
            <w:top w:val="none" w:sz="0" w:space="0" w:color="auto"/>
            <w:left w:val="none" w:sz="0" w:space="0" w:color="auto"/>
            <w:bottom w:val="none" w:sz="0" w:space="0" w:color="auto"/>
            <w:right w:val="none" w:sz="0" w:space="0" w:color="auto"/>
          </w:divBdr>
        </w:div>
        <w:div w:id="1935094334">
          <w:marLeft w:val="0"/>
          <w:marRight w:val="0"/>
          <w:marTop w:val="0"/>
          <w:marBottom w:val="0"/>
          <w:divBdr>
            <w:top w:val="none" w:sz="0" w:space="0" w:color="auto"/>
            <w:left w:val="none" w:sz="0" w:space="0" w:color="auto"/>
            <w:bottom w:val="none" w:sz="0" w:space="0" w:color="auto"/>
            <w:right w:val="none" w:sz="0" w:space="0" w:color="auto"/>
          </w:divBdr>
        </w:div>
        <w:div w:id="504168773">
          <w:marLeft w:val="0"/>
          <w:marRight w:val="0"/>
          <w:marTop w:val="0"/>
          <w:marBottom w:val="0"/>
          <w:divBdr>
            <w:top w:val="none" w:sz="0" w:space="0" w:color="auto"/>
            <w:left w:val="none" w:sz="0" w:space="0" w:color="auto"/>
            <w:bottom w:val="none" w:sz="0" w:space="0" w:color="auto"/>
            <w:right w:val="none" w:sz="0" w:space="0" w:color="auto"/>
          </w:divBdr>
        </w:div>
        <w:div w:id="984355816">
          <w:marLeft w:val="0"/>
          <w:marRight w:val="0"/>
          <w:marTop w:val="0"/>
          <w:marBottom w:val="0"/>
          <w:divBdr>
            <w:top w:val="none" w:sz="0" w:space="0" w:color="auto"/>
            <w:left w:val="none" w:sz="0" w:space="0" w:color="auto"/>
            <w:bottom w:val="none" w:sz="0" w:space="0" w:color="auto"/>
            <w:right w:val="none" w:sz="0" w:space="0" w:color="auto"/>
          </w:divBdr>
        </w:div>
        <w:div w:id="1029335925">
          <w:marLeft w:val="0"/>
          <w:marRight w:val="0"/>
          <w:marTop w:val="0"/>
          <w:marBottom w:val="0"/>
          <w:divBdr>
            <w:top w:val="none" w:sz="0" w:space="0" w:color="auto"/>
            <w:left w:val="none" w:sz="0" w:space="0" w:color="auto"/>
            <w:bottom w:val="none" w:sz="0" w:space="0" w:color="auto"/>
            <w:right w:val="none" w:sz="0" w:space="0" w:color="auto"/>
          </w:divBdr>
        </w:div>
        <w:div w:id="126170427">
          <w:marLeft w:val="0"/>
          <w:marRight w:val="0"/>
          <w:marTop w:val="0"/>
          <w:marBottom w:val="0"/>
          <w:divBdr>
            <w:top w:val="none" w:sz="0" w:space="0" w:color="auto"/>
            <w:left w:val="none" w:sz="0" w:space="0" w:color="auto"/>
            <w:bottom w:val="none" w:sz="0" w:space="0" w:color="auto"/>
            <w:right w:val="none" w:sz="0" w:space="0" w:color="auto"/>
          </w:divBdr>
        </w:div>
        <w:div w:id="554777827">
          <w:marLeft w:val="0"/>
          <w:marRight w:val="0"/>
          <w:marTop w:val="0"/>
          <w:marBottom w:val="0"/>
          <w:divBdr>
            <w:top w:val="none" w:sz="0" w:space="0" w:color="auto"/>
            <w:left w:val="none" w:sz="0" w:space="0" w:color="auto"/>
            <w:bottom w:val="none" w:sz="0" w:space="0" w:color="auto"/>
            <w:right w:val="none" w:sz="0" w:space="0" w:color="auto"/>
          </w:divBdr>
        </w:div>
        <w:div w:id="1930045271">
          <w:marLeft w:val="0"/>
          <w:marRight w:val="0"/>
          <w:marTop w:val="0"/>
          <w:marBottom w:val="0"/>
          <w:divBdr>
            <w:top w:val="none" w:sz="0" w:space="0" w:color="auto"/>
            <w:left w:val="none" w:sz="0" w:space="0" w:color="auto"/>
            <w:bottom w:val="none" w:sz="0" w:space="0" w:color="auto"/>
            <w:right w:val="none" w:sz="0" w:space="0" w:color="auto"/>
          </w:divBdr>
        </w:div>
        <w:div w:id="1070615366">
          <w:marLeft w:val="0"/>
          <w:marRight w:val="0"/>
          <w:marTop w:val="0"/>
          <w:marBottom w:val="0"/>
          <w:divBdr>
            <w:top w:val="none" w:sz="0" w:space="0" w:color="auto"/>
            <w:left w:val="none" w:sz="0" w:space="0" w:color="auto"/>
            <w:bottom w:val="none" w:sz="0" w:space="0" w:color="auto"/>
            <w:right w:val="none" w:sz="0" w:space="0" w:color="auto"/>
          </w:divBdr>
        </w:div>
        <w:div w:id="1297444695">
          <w:marLeft w:val="0"/>
          <w:marRight w:val="0"/>
          <w:marTop w:val="0"/>
          <w:marBottom w:val="0"/>
          <w:divBdr>
            <w:top w:val="none" w:sz="0" w:space="0" w:color="auto"/>
            <w:left w:val="none" w:sz="0" w:space="0" w:color="auto"/>
            <w:bottom w:val="none" w:sz="0" w:space="0" w:color="auto"/>
            <w:right w:val="none" w:sz="0" w:space="0" w:color="auto"/>
          </w:divBdr>
        </w:div>
        <w:div w:id="2091392142">
          <w:marLeft w:val="0"/>
          <w:marRight w:val="0"/>
          <w:marTop w:val="0"/>
          <w:marBottom w:val="0"/>
          <w:divBdr>
            <w:top w:val="none" w:sz="0" w:space="0" w:color="auto"/>
            <w:left w:val="none" w:sz="0" w:space="0" w:color="auto"/>
            <w:bottom w:val="none" w:sz="0" w:space="0" w:color="auto"/>
            <w:right w:val="none" w:sz="0" w:space="0" w:color="auto"/>
          </w:divBdr>
        </w:div>
        <w:div w:id="333070403">
          <w:marLeft w:val="0"/>
          <w:marRight w:val="0"/>
          <w:marTop w:val="0"/>
          <w:marBottom w:val="0"/>
          <w:divBdr>
            <w:top w:val="none" w:sz="0" w:space="0" w:color="auto"/>
            <w:left w:val="none" w:sz="0" w:space="0" w:color="auto"/>
            <w:bottom w:val="none" w:sz="0" w:space="0" w:color="auto"/>
            <w:right w:val="none" w:sz="0" w:space="0" w:color="auto"/>
          </w:divBdr>
          <w:divsChild>
            <w:div w:id="2121728273">
              <w:marLeft w:val="0"/>
              <w:marRight w:val="0"/>
              <w:marTop w:val="0"/>
              <w:marBottom w:val="0"/>
              <w:divBdr>
                <w:top w:val="none" w:sz="0" w:space="0" w:color="auto"/>
                <w:left w:val="none" w:sz="0" w:space="0" w:color="auto"/>
                <w:bottom w:val="none" w:sz="0" w:space="0" w:color="auto"/>
                <w:right w:val="none" w:sz="0" w:space="0" w:color="auto"/>
              </w:divBdr>
            </w:div>
            <w:div w:id="1812138327">
              <w:marLeft w:val="0"/>
              <w:marRight w:val="0"/>
              <w:marTop w:val="0"/>
              <w:marBottom w:val="0"/>
              <w:divBdr>
                <w:top w:val="none" w:sz="0" w:space="0" w:color="auto"/>
                <w:left w:val="none" w:sz="0" w:space="0" w:color="auto"/>
                <w:bottom w:val="none" w:sz="0" w:space="0" w:color="auto"/>
                <w:right w:val="none" w:sz="0" w:space="0" w:color="auto"/>
              </w:divBdr>
            </w:div>
            <w:div w:id="1363893735">
              <w:marLeft w:val="0"/>
              <w:marRight w:val="0"/>
              <w:marTop w:val="0"/>
              <w:marBottom w:val="0"/>
              <w:divBdr>
                <w:top w:val="none" w:sz="0" w:space="0" w:color="auto"/>
                <w:left w:val="none" w:sz="0" w:space="0" w:color="auto"/>
                <w:bottom w:val="none" w:sz="0" w:space="0" w:color="auto"/>
                <w:right w:val="none" w:sz="0" w:space="0" w:color="auto"/>
              </w:divBdr>
            </w:div>
            <w:div w:id="1126780921">
              <w:marLeft w:val="0"/>
              <w:marRight w:val="0"/>
              <w:marTop w:val="0"/>
              <w:marBottom w:val="0"/>
              <w:divBdr>
                <w:top w:val="none" w:sz="0" w:space="0" w:color="auto"/>
                <w:left w:val="none" w:sz="0" w:space="0" w:color="auto"/>
                <w:bottom w:val="none" w:sz="0" w:space="0" w:color="auto"/>
                <w:right w:val="none" w:sz="0" w:space="0" w:color="auto"/>
              </w:divBdr>
            </w:div>
            <w:div w:id="1006980415">
              <w:marLeft w:val="0"/>
              <w:marRight w:val="0"/>
              <w:marTop w:val="0"/>
              <w:marBottom w:val="0"/>
              <w:divBdr>
                <w:top w:val="none" w:sz="0" w:space="0" w:color="auto"/>
                <w:left w:val="none" w:sz="0" w:space="0" w:color="auto"/>
                <w:bottom w:val="none" w:sz="0" w:space="0" w:color="auto"/>
                <w:right w:val="none" w:sz="0" w:space="0" w:color="auto"/>
              </w:divBdr>
            </w:div>
            <w:div w:id="1874419797">
              <w:marLeft w:val="0"/>
              <w:marRight w:val="0"/>
              <w:marTop w:val="0"/>
              <w:marBottom w:val="0"/>
              <w:divBdr>
                <w:top w:val="none" w:sz="0" w:space="0" w:color="auto"/>
                <w:left w:val="none" w:sz="0" w:space="0" w:color="auto"/>
                <w:bottom w:val="none" w:sz="0" w:space="0" w:color="auto"/>
                <w:right w:val="none" w:sz="0" w:space="0" w:color="auto"/>
              </w:divBdr>
            </w:div>
            <w:div w:id="565334253">
              <w:marLeft w:val="0"/>
              <w:marRight w:val="0"/>
              <w:marTop w:val="0"/>
              <w:marBottom w:val="0"/>
              <w:divBdr>
                <w:top w:val="none" w:sz="0" w:space="0" w:color="auto"/>
                <w:left w:val="none" w:sz="0" w:space="0" w:color="auto"/>
                <w:bottom w:val="none" w:sz="0" w:space="0" w:color="auto"/>
                <w:right w:val="none" w:sz="0" w:space="0" w:color="auto"/>
              </w:divBdr>
            </w:div>
            <w:div w:id="1043948268">
              <w:marLeft w:val="0"/>
              <w:marRight w:val="0"/>
              <w:marTop w:val="0"/>
              <w:marBottom w:val="0"/>
              <w:divBdr>
                <w:top w:val="none" w:sz="0" w:space="0" w:color="auto"/>
                <w:left w:val="none" w:sz="0" w:space="0" w:color="auto"/>
                <w:bottom w:val="none" w:sz="0" w:space="0" w:color="auto"/>
                <w:right w:val="none" w:sz="0" w:space="0" w:color="auto"/>
              </w:divBdr>
            </w:div>
            <w:div w:id="405301551">
              <w:marLeft w:val="0"/>
              <w:marRight w:val="0"/>
              <w:marTop w:val="0"/>
              <w:marBottom w:val="0"/>
              <w:divBdr>
                <w:top w:val="none" w:sz="0" w:space="0" w:color="auto"/>
                <w:left w:val="none" w:sz="0" w:space="0" w:color="auto"/>
                <w:bottom w:val="none" w:sz="0" w:space="0" w:color="auto"/>
                <w:right w:val="none" w:sz="0" w:space="0" w:color="auto"/>
              </w:divBdr>
            </w:div>
            <w:div w:id="1699506204">
              <w:marLeft w:val="0"/>
              <w:marRight w:val="0"/>
              <w:marTop w:val="0"/>
              <w:marBottom w:val="0"/>
              <w:divBdr>
                <w:top w:val="none" w:sz="0" w:space="0" w:color="auto"/>
                <w:left w:val="none" w:sz="0" w:space="0" w:color="auto"/>
                <w:bottom w:val="none" w:sz="0" w:space="0" w:color="auto"/>
                <w:right w:val="none" w:sz="0" w:space="0" w:color="auto"/>
              </w:divBdr>
            </w:div>
            <w:div w:id="375082370">
              <w:marLeft w:val="0"/>
              <w:marRight w:val="0"/>
              <w:marTop w:val="0"/>
              <w:marBottom w:val="0"/>
              <w:divBdr>
                <w:top w:val="none" w:sz="0" w:space="0" w:color="auto"/>
                <w:left w:val="none" w:sz="0" w:space="0" w:color="auto"/>
                <w:bottom w:val="none" w:sz="0" w:space="0" w:color="auto"/>
                <w:right w:val="none" w:sz="0" w:space="0" w:color="auto"/>
              </w:divBdr>
            </w:div>
            <w:div w:id="363408366">
              <w:marLeft w:val="0"/>
              <w:marRight w:val="0"/>
              <w:marTop w:val="0"/>
              <w:marBottom w:val="0"/>
              <w:divBdr>
                <w:top w:val="none" w:sz="0" w:space="0" w:color="auto"/>
                <w:left w:val="none" w:sz="0" w:space="0" w:color="auto"/>
                <w:bottom w:val="none" w:sz="0" w:space="0" w:color="auto"/>
                <w:right w:val="none" w:sz="0" w:space="0" w:color="auto"/>
              </w:divBdr>
            </w:div>
            <w:div w:id="1116027224">
              <w:marLeft w:val="0"/>
              <w:marRight w:val="0"/>
              <w:marTop w:val="0"/>
              <w:marBottom w:val="0"/>
              <w:divBdr>
                <w:top w:val="none" w:sz="0" w:space="0" w:color="auto"/>
                <w:left w:val="none" w:sz="0" w:space="0" w:color="auto"/>
                <w:bottom w:val="none" w:sz="0" w:space="0" w:color="auto"/>
                <w:right w:val="none" w:sz="0" w:space="0" w:color="auto"/>
              </w:divBdr>
            </w:div>
            <w:div w:id="897320608">
              <w:marLeft w:val="0"/>
              <w:marRight w:val="0"/>
              <w:marTop w:val="0"/>
              <w:marBottom w:val="0"/>
              <w:divBdr>
                <w:top w:val="none" w:sz="0" w:space="0" w:color="auto"/>
                <w:left w:val="none" w:sz="0" w:space="0" w:color="auto"/>
                <w:bottom w:val="none" w:sz="0" w:space="0" w:color="auto"/>
                <w:right w:val="none" w:sz="0" w:space="0" w:color="auto"/>
              </w:divBdr>
            </w:div>
            <w:div w:id="961420307">
              <w:marLeft w:val="0"/>
              <w:marRight w:val="0"/>
              <w:marTop w:val="0"/>
              <w:marBottom w:val="0"/>
              <w:divBdr>
                <w:top w:val="none" w:sz="0" w:space="0" w:color="auto"/>
                <w:left w:val="none" w:sz="0" w:space="0" w:color="auto"/>
                <w:bottom w:val="none" w:sz="0" w:space="0" w:color="auto"/>
                <w:right w:val="none" w:sz="0" w:space="0" w:color="auto"/>
              </w:divBdr>
            </w:div>
            <w:div w:id="347756313">
              <w:marLeft w:val="0"/>
              <w:marRight w:val="0"/>
              <w:marTop w:val="0"/>
              <w:marBottom w:val="0"/>
              <w:divBdr>
                <w:top w:val="none" w:sz="0" w:space="0" w:color="auto"/>
                <w:left w:val="none" w:sz="0" w:space="0" w:color="auto"/>
                <w:bottom w:val="none" w:sz="0" w:space="0" w:color="auto"/>
                <w:right w:val="none" w:sz="0" w:space="0" w:color="auto"/>
              </w:divBdr>
            </w:div>
            <w:div w:id="153690553">
              <w:marLeft w:val="0"/>
              <w:marRight w:val="0"/>
              <w:marTop w:val="0"/>
              <w:marBottom w:val="0"/>
              <w:divBdr>
                <w:top w:val="none" w:sz="0" w:space="0" w:color="auto"/>
                <w:left w:val="none" w:sz="0" w:space="0" w:color="auto"/>
                <w:bottom w:val="none" w:sz="0" w:space="0" w:color="auto"/>
                <w:right w:val="none" w:sz="0" w:space="0" w:color="auto"/>
              </w:divBdr>
            </w:div>
            <w:div w:id="1304891919">
              <w:marLeft w:val="0"/>
              <w:marRight w:val="0"/>
              <w:marTop w:val="0"/>
              <w:marBottom w:val="0"/>
              <w:divBdr>
                <w:top w:val="none" w:sz="0" w:space="0" w:color="auto"/>
                <w:left w:val="none" w:sz="0" w:space="0" w:color="auto"/>
                <w:bottom w:val="none" w:sz="0" w:space="0" w:color="auto"/>
                <w:right w:val="none" w:sz="0" w:space="0" w:color="auto"/>
              </w:divBdr>
            </w:div>
            <w:div w:id="26180081">
              <w:marLeft w:val="0"/>
              <w:marRight w:val="0"/>
              <w:marTop w:val="0"/>
              <w:marBottom w:val="0"/>
              <w:divBdr>
                <w:top w:val="none" w:sz="0" w:space="0" w:color="auto"/>
                <w:left w:val="none" w:sz="0" w:space="0" w:color="auto"/>
                <w:bottom w:val="none" w:sz="0" w:space="0" w:color="auto"/>
                <w:right w:val="none" w:sz="0" w:space="0" w:color="auto"/>
              </w:divBdr>
            </w:div>
            <w:div w:id="47192413">
              <w:marLeft w:val="0"/>
              <w:marRight w:val="0"/>
              <w:marTop w:val="0"/>
              <w:marBottom w:val="0"/>
              <w:divBdr>
                <w:top w:val="none" w:sz="0" w:space="0" w:color="auto"/>
                <w:left w:val="none" w:sz="0" w:space="0" w:color="auto"/>
                <w:bottom w:val="none" w:sz="0" w:space="0" w:color="auto"/>
                <w:right w:val="none" w:sz="0" w:space="0" w:color="auto"/>
              </w:divBdr>
            </w:div>
          </w:divsChild>
        </w:div>
        <w:div w:id="507646670">
          <w:marLeft w:val="0"/>
          <w:marRight w:val="0"/>
          <w:marTop w:val="0"/>
          <w:marBottom w:val="0"/>
          <w:divBdr>
            <w:top w:val="none" w:sz="0" w:space="0" w:color="auto"/>
            <w:left w:val="none" w:sz="0" w:space="0" w:color="auto"/>
            <w:bottom w:val="none" w:sz="0" w:space="0" w:color="auto"/>
            <w:right w:val="none" w:sz="0" w:space="0" w:color="auto"/>
          </w:divBdr>
          <w:divsChild>
            <w:div w:id="790825942">
              <w:marLeft w:val="0"/>
              <w:marRight w:val="0"/>
              <w:marTop w:val="0"/>
              <w:marBottom w:val="0"/>
              <w:divBdr>
                <w:top w:val="none" w:sz="0" w:space="0" w:color="auto"/>
                <w:left w:val="none" w:sz="0" w:space="0" w:color="auto"/>
                <w:bottom w:val="none" w:sz="0" w:space="0" w:color="auto"/>
                <w:right w:val="none" w:sz="0" w:space="0" w:color="auto"/>
              </w:divBdr>
            </w:div>
            <w:div w:id="741756028">
              <w:marLeft w:val="0"/>
              <w:marRight w:val="0"/>
              <w:marTop w:val="0"/>
              <w:marBottom w:val="0"/>
              <w:divBdr>
                <w:top w:val="none" w:sz="0" w:space="0" w:color="auto"/>
                <w:left w:val="none" w:sz="0" w:space="0" w:color="auto"/>
                <w:bottom w:val="none" w:sz="0" w:space="0" w:color="auto"/>
                <w:right w:val="none" w:sz="0" w:space="0" w:color="auto"/>
              </w:divBdr>
            </w:div>
            <w:div w:id="1254120392">
              <w:marLeft w:val="0"/>
              <w:marRight w:val="0"/>
              <w:marTop w:val="0"/>
              <w:marBottom w:val="0"/>
              <w:divBdr>
                <w:top w:val="none" w:sz="0" w:space="0" w:color="auto"/>
                <w:left w:val="none" w:sz="0" w:space="0" w:color="auto"/>
                <w:bottom w:val="none" w:sz="0" w:space="0" w:color="auto"/>
                <w:right w:val="none" w:sz="0" w:space="0" w:color="auto"/>
              </w:divBdr>
            </w:div>
            <w:div w:id="635260917">
              <w:marLeft w:val="0"/>
              <w:marRight w:val="0"/>
              <w:marTop w:val="0"/>
              <w:marBottom w:val="0"/>
              <w:divBdr>
                <w:top w:val="none" w:sz="0" w:space="0" w:color="auto"/>
                <w:left w:val="none" w:sz="0" w:space="0" w:color="auto"/>
                <w:bottom w:val="none" w:sz="0" w:space="0" w:color="auto"/>
                <w:right w:val="none" w:sz="0" w:space="0" w:color="auto"/>
              </w:divBdr>
            </w:div>
            <w:div w:id="207761198">
              <w:marLeft w:val="0"/>
              <w:marRight w:val="0"/>
              <w:marTop w:val="0"/>
              <w:marBottom w:val="0"/>
              <w:divBdr>
                <w:top w:val="none" w:sz="0" w:space="0" w:color="auto"/>
                <w:left w:val="none" w:sz="0" w:space="0" w:color="auto"/>
                <w:bottom w:val="none" w:sz="0" w:space="0" w:color="auto"/>
                <w:right w:val="none" w:sz="0" w:space="0" w:color="auto"/>
              </w:divBdr>
            </w:div>
            <w:div w:id="242033124">
              <w:marLeft w:val="0"/>
              <w:marRight w:val="0"/>
              <w:marTop w:val="0"/>
              <w:marBottom w:val="0"/>
              <w:divBdr>
                <w:top w:val="none" w:sz="0" w:space="0" w:color="auto"/>
                <w:left w:val="none" w:sz="0" w:space="0" w:color="auto"/>
                <w:bottom w:val="none" w:sz="0" w:space="0" w:color="auto"/>
                <w:right w:val="none" w:sz="0" w:space="0" w:color="auto"/>
              </w:divBdr>
            </w:div>
            <w:div w:id="87558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6.xml"/><Relationship Id="rId39" Type="http://schemas.openxmlformats.org/officeDocument/2006/relationships/image" Target="media/image18.jpeg"/><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ssetgsrail@legalmail.it" TargetMode="External"/><Relationship Id="rId20" Type="http://schemas.openxmlformats.org/officeDocument/2006/relationships/header" Target="header2.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setgsrail@legalmail.it"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2.jpeg"/><Relationship Id="rId38"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c\Impostazioni%20locali\Temp\carta_intestat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993f188-e784-44ee-9220-e281e258e2f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A52E7C26D5A34C887FB9648D74F299" ma:contentTypeVersion="14" ma:contentTypeDescription="Create a new document." ma:contentTypeScope="" ma:versionID="823a4ff5c3bfc6998e2d872ba2948b0b">
  <xsd:schema xmlns:xsd="http://www.w3.org/2001/XMLSchema" xmlns:xs="http://www.w3.org/2001/XMLSchema" xmlns:p="http://schemas.microsoft.com/office/2006/metadata/properties" xmlns:ns3="589eef4e-3be4-471b-b16d-ece3f5f4edd8" xmlns:ns4="5993f188-e784-44ee-9220-e281e258e2ff" targetNamespace="http://schemas.microsoft.com/office/2006/metadata/properties" ma:root="true" ma:fieldsID="8ef1e32a0c3a24312af8007dbc3bbd96" ns3:_="" ns4:_="">
    <xsd:import namespace="589eef4e-3be4-471b-b16d-ece3f5f4edd8"/>
    <xsd:import namespace="5993f188-e784-44ee-9220-e281e258e2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element ref="ns4:MediaServiceSystem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eef4e-3be4-471b-b16d-ece3f5f4e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93f188-e784-44ee-9220-e281e258e2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51E4DE-ED43-4570-8AED-79CA142C18F6}">
  <ds:schemaRefs>
    <ds:schemaRef ds:uri="http://schemas.openxmlformats.org/officeDocument/2006/bibliography"/>
  </ds:schemaRefs>
</ds:datastoreItem>
</file>

<file path=customXml/itemProps2.xml><?xml version="1.0" encoding="utf-8"?>
<ds:datastoreItem xmlns:ds="http://schemas.openxmlformats.org/officeDocument/2006/customXml" ds:itemID="{E3269C7D-D65D-4D31-B6EF-C425E1DCC4A8}">
  <ds:schemaRefs>
    <ds:schemaRef ds:uri="http://schemas.microsoft.com/sharepoint/v3/contenttype/forms"/>
  </ds:schemaRefs>
</ds:datastoreItem>
</file>

<file path=customXml/itemProps3.xml><?xml version="1.0" encoding="utf-8"?>
<ds:datastoreItem xmlns:ds="http://schemas.openxmlformats.org/officeDocument/2006/customXml" ds:itemID="{CC5D5E2D-01FC-4073-A4D0-3EB9C7A26536}">
  <ds:schemaRefs>
    <ds:schemaRef ds:uri="http://purl.org/dc/terms/"/>
    <ds:schemaRef ds:uri="http://www.w3.org/XML/1998/namespace"/>
    <ds:schemaRef ds:uri="http://schemas.microsoft.com/office/infopath/2007/PartnerControls"/>
    <ds:schemaRef ds:uri="589eef4e-3be4-471b-b16d-ece3f5f4edd8"/>
    <ds:schemaRef ds:uri="http://schemas.openxmlformats.org/package/2006/metadata/core-properties"/>
    <ds:schemaRef ds:uri="http://schemas.microsoft.com/office/2006/documentManagement/types"/>
    <ds:schemaRef ds:uri="http://schemas.microsoft.com/office/2006/metadata/properties"/>
    <ds:schemaRef ds:uri="5993f188-e784-44ee-9220-e281e258e2ff"/>
    <ds:schemaRef ds:uri="http://purl.org/dc/dcmitype/"/>
    <ds:schemaRef ds:uri="http://purl.org/dc/elements/1.1/"/>
  </ds:schemaRefs>
</ds:datastoreItem>
</file>

<file path=customXml/itemProps4.xml><?xml version="1.0" encoding="utf-8"?>
<ds:datastoreItem xmlns:ds="http://schemas.openxmlformats.org/officeDocument/2006/customXml" ds:itemID="{70D40D53-C0B6-4B7A-9EF9-C927A1C2F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eef4e-3be4-471b-b16d-ece3f5f4edd8"/>
    <ds:schemaRef ds:uri="5993f188-e784-44ee-9220-e281e258e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carta_intestata.dot</Template>
  <TotalTime>6</TotalTime>
  <Pages>35</Pages>
  <Words>10906</Words>
  <Characters>65755</Characters>
  <Application>Microsoft Office Word</Application>
  <DocSecurity>0</DocSecurity>
  <Lines>1217</Lines>
  <Paragraphs>613</Paragraphs>
  <ScaleCrop>false</ScaleCrop>
  <HeadingPairs>
    <vt:vector size="2" baseType="variant">
      <vt:variant>
        <vt:lpstr>Titolo</vt:lpstr>
      </vt:variant>
      <vt:variant>
        <vt:i4>1</vt:i4>
      </vt:variant>
    </vt:vector>
  </HeadingPairs>
  <TitlesOfParts>
    <vt:vector size="1" baseType="lpstr">
      <vt:lpstr>Ferrovie dello Stato</vt:lpstr>
    </vt:vector>
  </TitlesOfParts>
  <Company>graffiti</Company>
  <LinksUpToDate>false</LinksUpToDate>
  <CharactersWithSpaces>76048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Ferrovie dello Stato</dc:title>
  <dc:subject/>
  <dc:creator>Giancarlo Sforza</dc:creator>
  <cp:keywords/>
  <cp:lastModifiedBy>ROBBIO TACCI MICHELE</cp:lastModifiedBy>
  <cp:revision>5</cp:revision>
  <cp:lastPrinted>2024-03-18T12:30:00Z</cp:lastPrinted>
  <dcterms:created xsi:type="dcterms:W3CDTF">2026-04-22T11:01:00Z</dcterms:created>
  <dcterms:modified xsi:type="dcterms:W3CDTF">2026-04-22T11:49:00Z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0x010100ABA52E7C26D5A34C887FB9648D74F299</vt:lpwstr>
  </property>
  <property fmtid="{D5CDD505-2E9C-101B-9397-08002B2CF9AE}" pid="3" name="Superseded">
    <vt:bool>false</vt:bool>
  </property>
  <property fmtid="{D5CDD505-2E9C-101B-9397-08002B2CF9AE}" pid="4" name="ClassificationContentMarkingFooterShapeIds">
    <vt:lpwstr>19b73291,6dfb6430,7121e481,43699912</vt:lpwstr>
  </property>
  <property fmtid="{D5CDD505-2E9C-101B-9397-08002B2CF9AE}" pid="5" name="ClassificationContentMarkingFooterFontProps">
    <vt:lpwstr>#000000,10,Aptos</vt:lpwstr>
  </property>
  <property fmtid="{D5CDD505-2E9C-101B-9397-08002B2CF9AE}" pid="6" name="ClassificationContentMarkingFooterText">
    <vt:lpwstr>Informazione ad uso interno - Internal use information</vt:lpwstr>
  </property>
  <property fmtid="{D5CDD505-2E9C-101B-9397-08002B2CF9AE}" pid="7" name="MSIP_Label_886719c9-282b-4f1b-a005-55ab1b897fee_Enabled">
    <vt:lpwstr>true</vt:lpwstr>
  </property>
  <property fmtid="{D5CDD505-2E9C-101B-9397-08002B2CF9AE}" pid="8" name="MSIP_Label_886719c9-282b-4f1b-a005-55ab1b897fee_SetDate">
    <vt:lpwstr>2026-03-24T13:35:28Z</vt:lpwstr>
  </property>
  <property fmtid="{D5CDD505-2E9C-101B-9397-08002B2CF9AE}" pid="9" name="MSIP_Label_886719c9-282b-4f1b-a005-55ab1b897fee_Method">
    <vt:lpwstr>Standard</vt:lpwstr>
  </property>
  <property fmtid="{D5CDD505-2E9C-101B-9397-08002B2CF9AE}" pid="10" name="MSIP_Label_886719c9-282b-4f1b-a005-55ab1b897fee_Name">
    <vt:lpwstr>Internal use without protection</vt:lpwstr>
  </property>
  <property fmtid="{D5CDD505-2E9C-101B-9397-08002B2CF9AE}" pid="11" name="MSIP_Label_886719c9-282b-4f1b-a005-55ab1b897fee_SiteId">
    <vt:lpwstr>4c8a6547-459a-4b75-a3dc-f66efe3e9c4e</vt:lpwstr>
  </property>
  <property fmtid="{D5CDD505-2E9C-101B-9397-08002B2CF9AE}" pid="12" name="MSIP_Label_886719c9-282b-4f1b-a005-55ab1b897fee_ActionId">
    <vt:lpwstr>402e1a58-91ab-49c1-891b-07468993e522</vt:lpwstr>
  </property>
  <property fmtid="{D5CDD505-2E9C-101B-9397-08002B2CF9AE}" pid="13" name="MSIP_Label_886719c9-282b-4f1b-a005-55ab1b897fee_ContentBits">
    <vt:lpwstr>2</vt:lpwstr>
  </property>
  <property fmtid="{D5CDD505-2E9C-101B-9397-08002B2CF9AE}" pid="14" name="MSIP_Label_886719c9-282b-4f1b-a005-55ab1b897fee_Tag">
    <vt:lpwstr>10, 3, 0, 1</vt:lpwstr>
  </property>
</Properties>
</file>